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11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5576"/>
        <w:gridCol w:w="3185"/>
      </w:tblGrid>
      <w:tr w:rsidR="004D48F5" w:rsidRPr="009759A6" w:rsidTr="001F4E9D">
        <w:trPr>
          <w:trHeight w:val="544"/>
        </w:trPr>
        <w:tc>
          <w:tcPr>
            <w:tcW w:w="3172" w:type="dxa"/>
          </w:tcPr>
          <w:p w:rsidR="004D48F5" w:rsidRPr="00DF71FE" w:rsidRDefault="004D48F5" w:rsidP="00C247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32"/>
                <w:vertAlign w:val="subscript"/>
              </w:rPr>
            </w:pPr>
          </w:p>
        </w:tc>
        <w:tc>
          <w:tcPr>
            <w:tcW w:w="5576" w:type="dxa"/>
          </w:tcPr>
          <w:p w:rsidR="001F4E9D" w:rsidRPr="009759A6" w:rsidRDefault="001F4E9D" w:rsidP="00C247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  <w:tc>
          <w:tcPr>
            <w:tcW w:w="3185" w:type="dxa"/>
          </w:tcPr>
          <w:p w:rsidR="004D48F5" w:rsidRPr="009759A6" w:rsidRDefault="004D48F5" w:rsidP="00C247B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</w:p>
        </w:tc>
      </w:tr>
    </w:tbl>
    <w:p w:rsidR="00E22F72" w:rsidRDefault="00E22F72" w:rsidP="00C247B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E22F72" w:rsidSect="00B335E2">
          <w:headerReference w:type="default" r:id="rId7"/>
          <w:footerReference w:type="default" r:id="rId8"/>
          <w:pgSz w:w="12240" w:h="15840" w:code="1"/>
          <w:pgMar w:top="-270" w:right="1483" w:bottom="0" w:left="1440" w:header="0" w:footer="0" w:gutter="0"/>
          <w:cols w:space="720"/>
          <w:docGrid w:linePitch="360"/>
        </w:sectPr>
      </w:pPr>
    </w:p>
    <w:p w:rsidR="002134D5" w:rsidRPr="009759A6" w:rsidRDefault="004D48F5" w:rsidP="00C247B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759A6">
        <w:rPr>
          <w:rFonts w:ascii="Times New Roman" w:hAnsi="Times New Roman" w:cs="Times New Roman"/>
          <w:b/>
          <w:sz w:val="32"/>
          <w:szCs w:val="32"/>
        </w:rPr>
        <w:t>S</w:t>
      </w:r>
      <w:r w:rsidR="00DC24AB" w:rsidRPr="009759A6">
        <w:rPr>
          <w:rFonts w:ascii="Times New Roman" w:hAnsi="Times New Roman" w:cs="Times New Roman"/>
          <w:b/>
          <w:sz w:val="32"/>
          <w:szCs w:val="32"/>
        </w:rPr>
        <w:t>AINTGITS COLLEGE OF APPLIED SCIENCES</w:t>
      </w:r>
    </w:p>
    <w:p w:rsidR="00DC24AB" w:rsidRPr="009759A6" w:rsidRDefault="004D48F5" w:rsidP="00C247B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759A6">
        <w:rPr>
          <w:rFonts w:ascii="Times New Roman" w:hAnsi="Times New Roman" w:cs="Times New Roman"/>
          <w:b/>
          <w:sz w:val="24"/>
          <w:szCs w:val="28"/>
        </w:rPr>
        <w:t>I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nternal </w:t>
      </w:r>
      <w:r w:rsidR="006662FE" w:rsidRPr="009759A6">
        <w:rPr>
          <w:rFonts w:ascii="Times New Roman" w:hAnsi="Times New Roman" w:cs="Times New Roman"/>
          <w:b/>
          <w:sz w:val="24"/>
          <w:szCs w:val="28"/>
        </w:rPr>
        <w:t>Assessment Examination</w:t>
      </w:r>
      <w:r w:rsidR="00DC24AB" w:rsidRPr="009759A6">
        <w:rPr>
          <w:rFonts w:ascii="Times New Roman" w:hAnsi="Times New Roman" w:cs="Times New Roman"/>
          <w:b/>
          <w:sz w:val="24"/>
          <w:szCs w:val="28"/>
        </w:rPr>
        <w:t xml:space="preserve">, </w:t>
      </w:r>
      <w:r w:rsidR="00FE1A91">
        <w:rPr>
          <w:rFonts w:ascii="Times New Roman" w:hAnsi="Times New Roman" w:cs="Times New Roman"/>
          <w:b/>
          <w:sz w:val="24"/>
          <w:szCs w:val="28"/>
        </w:rPr>
        <w:t>September</w:t>
      </w:r>
      <w:r w:rsidR="00647E9C">
        <w:rPr>
          <w:rFonts w:ascii="Times New Roman" w:hAnsi="Times New Roman" w:cs="Times New Roman"/>
          <w:b/>
          <w:sz w:val="24"/>
          <w:szCs w:val="28"/>
        </w:rPr>
        <w:t xml:space="preserve"> 2019</w:t>
      </w:r>
    </w:p>
    <w:p w:rsidR="004900A2" w:rsidRPr="009759A6" w:rsidRDefault="006662FE" w:rsidP="00C247B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9759A6">
        <w:rPr>
          <w:rFonts w:ascii="Times New Roman" w:hAnsi="Times New Roman" w:cs="Times New Roman"/>
          <w:b/>
          <w:sz w:val="24"/>
          <w:szCs w:val="28"/>
        </w:rPr>
        <w:t>B.Com</w:t>
      </w:r>
      <w:proofErr w:type="gramEnd"/>
      <w:r w:rsidR="001E5ED7">
        <w:rPr>
          <w:rFonts w:ascii="Times New Roman" w:hAnsi="Times New Roman" w:cs="Times New Roman"/>
          <w:b/>
          <w:sz w:val="24"/>
          <w:szCs w:val="28"/>
        </w:rPr>
        <w:t xml:space="preserve"> Third</w:t>
      </w:r>
      <w:r w:rsidR="00FE1A9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900A2" w:rsidRPr="009759A6">
        <w:rPr>
          <w:rFonts w:ascii="Times New Roman" w:hAnsi="Times New Roman" w:cs="Times New Roman"/>
          <w:b/>
          <w:sz w:val="24"/>
          <w:szCs w:val="28"/>
        </w:rPr>
        <w:t xml:space="preserve">Semester </w:t>
      </w:r>
      <w:r w:rsidR="00D622D3" w:rsidRPr="009759A6">
        <w:rPr>
          <w:rFonts w:ascii="Times New Roman" w:hAnsi="Times New Roman" w:cs="Times New Roman"/>
          <w:b/>
          <w:sz w:val="24"/>
          <w:szCs w:val="28"/>
        </w:rPr>
        <w:t>(Computer Application</w:t>
      </w:r>
      <w:r w:rsidR="009759A6">
        <w:rPr>
          <w:rFonts w:ascii="Times New Roman" w:hAnsi="Times New Roman" w:cs="Times New Roman"/>
          <w:b/>
          <w:sz w:val="24"/>
          <w:szCs w:val="28"/>
        </w:rPr>
        <w:t>s</w:t>
      </w:r>
      <w:r w:rsidR="00FC5A70" w:rsidRPr="009759A6">
        <w:rPr>
          <w:rFonts w:ascii="Times New Roman" w:hAnsi="Times New Roman" w:cs="Times New Roman"/>
          <w:b/>
          <w:sz w:val="24"/>
          <w:szCs w:val="28"/>
        </w:rPr>
        <w:t>)</w:t>
      </w:r>
    </w:p>
    <w:p w:rsidR="00DC24AB" w:rsidRPr="009759A6" w:rsidRDefault="00493802" w:rsidP="00C247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93802">
        <w:rPr>
          <w:rFonts w:ascii="Times New Roman" w:hAnsi="Times New Roman" w:cs="Times New Roman"/>
          <w:b/>
          <w:sz w:val="28"/>
          <w:szCs w:val="32"/>
        </w:rPr>
        <w:t>BUSINESS ETHICS &amp; CSR</w:t>
      </w:r>
    </w:p>
    <w:p w:rsidR="00B66416" w:rsidRPr="009759A6" w:rsidRDefault="00B66416" w:rsidP="00C247B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9759A6">
        <w:rPr>
          <w:rFonts w:ascii="Times New Roman" w:hAnsi="Times New Roman" w:cs="Times New Roman"/>
          <w:b/>
          <w:szCs w:val="28"/>
        </w:rPr>
        <w:t>Section A</w:t>
      </w:r>
    </w:p>
    <w:p w:rsidR="00B66416" w:rsidRPr="009759A6" w:rsidRDefault="00B66416" w:rsidP="00C247B9">
      <w:pPr>
        <w:spacing w:after="0" w:line="240" w:lineRule="auto"/>
        <w:jc w:val="center"/>
        <w:rPr>
          <w:rFonts w:ascii="Times New Roman" w:hAnsi="Times New Roman" w:cs="Times New Roman"/>
          <w:i/>
          <w:szCs w:val="28"/>
        </w:rPr>
      </w:pPr>
      <w:r w:rsidRPr="009759A6">
        <w:rPr>
          <w:rFonts w:ascii="Times New Roman" w:hAnsi="Times New Roman" w:cs="Times New Roman"/>
          <w:i/>
          <w:szCs w:val="28"/>
        </w:rPr>
        <w:t xml:space="preserve">Answer </w:t>
      </w:r>
      <w:r w:rsidR="007C357C" w:rsidRPr="009759A6">
        <w:rPr>
          <w:rFonts w:ascii="Times New Roman" w:hAnsi="Times New Roman" w:cs="Times New Roman"/>
          <w:i/>
          <w:szCs w:val="28"/>
        </w:rPr>
        <w:t xml:space="preserve">any </w:t>
      </w:r>
      <w:r w:rsidR="00CE36EB" w:rsidRPr="009759A6">
        <w:rPr>
          <w:rFonts w:ascii="Times New Roman" w:hAnsi="Times New Roman" w:cs="Times New Roman"/>
          <w:i/>
          <w:szCs w:val="28"/>
        </w:rPr>
        <w:t xml:space="preserve">10 </w:t>
      </w:r>
      <w:r w:rsidRPr="009759A6">
        <w:rPr>
          <w:rFonts w:ascii="Times New Roman" w:hAnsi="Times New Roman" w:cs="Times New Roman"/>
          <w:i/>
          <w:szCs w:val="28"/>
        </w:rPr>
        <w:t>questions. Each</w:t>
      </w:r>
      <w:r w:rsidR="00C76D32" w:rsidRPr="009759A6">
        <w:rPr>
          <w:rFonts w:ascii="Times New Roman" w:hAnsi="Times New Roman" w:cs="Times New Roman"/>
          <w:i/>
          <w:szCs w:val="28"/>
        </w:rPr>
        <w:t xml:space="preserve"> question</w:t>
      </w:r>
      <w:r w:rsidRPr="009759A6">
        <w:rPr>
          <w:rFonts w:ascii="Times New Roman" w:hAnsi="Times New Roman" w:cs="Times New Roman"/>
          <w:i/>
          <w:szCs w:val="28"/>
        </w:rPr>
        <w:t xml:space="preserve"> carries </w:t>
      </w:r>
      <w:r w:rsidR="007C357C" w:rsidRPr="009759A6">
        <w:rPr>
          <w:rFonts w:ascii="Times New Roman" w:hAnsi="Times New Roman" w:cs="Times New Roman"/>
          <w:i/>
          <w:szCs w:val="28"/>
        </w:rPr>
        <w:t>2</w:t>
      </w:r>
      <w:r w:rsidR="00C94C41" w:rsidRPr="009759A6">
        <w:rPr>
          <w:rFonts w:ascii="Times New Roman" w:hAnsi="Times New Roman" w:cs="Times New Roman"/>
          <w:i/>
          <w:szCs w:val="28"/>
        </w:rPr>
        <w:t xml:space="preserve"> mark</w:t>
      </w:r>
      <w:r w:rsidR="007C357C" w:rsidRPr="009759A6">
        <w:rPr>
          <w:rFonts w:ascii="Times New Roman" w:hAnsi="Times New Roman" w:cs="Times New Roman"/>
          <w:i/>
          <w:szCs w:val="28"/>
        </w:rPr>
        <w:t>s</w:t>
      </w:r>
      <w:r w:rsidR="00C94C41" w:rsidRPr="009759A6">
        <w:rPr>
          <w:rFonts w:ascii="Times New Roman" w:hAnsi="Times New Roman" w:cs="Times New Roman"/>
          <w:i/>
          <w:szCs w:val="28"/>
        </w:rPr>
        <w:t>.</w:t>
      </w:r>
    </w:p>
    <w:p w:rsidR="00613748" w:rsidRP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What do you mean by Normative ethics?</w:t>
      </w:r>
    </w:p>
    <w:p w:rsidR="000C3954" w:rsidRPr="000C3954" w:rsidRDefault="000C3954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It is the study of ethical action. It is the branch of philosophical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ethics that investigates the set of questions that arise 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considering how one ought to act, morally speaking. There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 xml:space="preserve">three types of normative ethical </w:t>
      </w:r>
      <w:proofErr w:type="gramStart"/>
      <w:r w:rsidRPr="000C3954">
        <w:rPr>
          <w:rFonts w:ascii="Times New Roman" w:hAnsi="Times New Roman" w:cs="Times New Roman"/>
          <w:sz w:val="24"/>
          <w:szCs w:val="24"/>
        </w:rPr>
        <w:t>theories.–</w:t>
      </w:r>
      <w:proofErr w:type="gramEnd"/>
      <w:r w:rsidRPr="000C3954">
        <w:rPr>
          <w:rFonts w:ascii="Times New Roman" w:hAnsi="Times New Roman" w:cs="Times New Roman"/>
          <w:sz w:val="24"/>
          <w:szCs w:val="24"/>
        </w:rPr>
        <w:t>virtue, deontological,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and consequential theory.</w:t>
      </w:r>
    </w:p>
    <w:p w:rsidR="00613748" w:rsidRP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Define Corporate Governance?</w:t>
      </w:r>
    </w:p>
    <w:p w:rsidR="000C3954" w:rsidRPr="000C3954" w:rsidRDefault="000C3954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sz w:val="24"/>
          <w:szCs w:val="24"/>
        </w:rPr>
        <w:t>Corporate governance can be defined as a set of systems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processes which ensure that a company is managed to the best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interests of all the stakeholders.</w:t>
      </w:r>
    </w:p>
    <w:p w:rsid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What do you mean by moral philosophy?</w:t>
      </w:r>
    </w:p>
    <w:p w:rsidR="000C3954" w:rsidRPr="000C3954" w:rsidRDefault="000C3954" w:rsidP="00C247B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Times New Roman" w:hAnsi="Times New Roman" w:cs="Times New Roman"/>
          <w:sz w:val="24"/>
          <w:szCs w:val="24"/>
        </w:rPr>
        <w:t>Moral philosophy is the branch of philosophy concerned with</w:t>
      </w:r>
      <w:r>
        <w:rPr>
          <w:rFonts w:ascii="Arial" w:hAnsi="Arial" w:cs="Arial"/>
          <w:color w:val="000000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ethics that contemplates what is right and wrong. It explores the</w:t>
      </w:r>
      <w:r>
        <w:rPr>
          <w:rFonts w:ascii="Arial" w:hAnsi="Arial" w:cs="Arial"/>
          <w:color w:val="000000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nature of morality and examines how people should live their lives</w:t>
      </w:r>
      <w:r>
        <w:rPr>
          <w:rFonts w:ascii="Arial" w:hAnsi="Arial" w:cs="Arial"/>
          <w:color w:val="000000"/>
        </w:rPr>
        <w:t xml:space="preserve"> </w:t>
      </w:r>
      <w:r w:rsidRPr="000C3954">
        <w:rPr>
          <w:rFonts w:ascii="Times New Roman" w:hAnsi="Times New Roman" w:cs="Times New Roman"/>
          <w:sz w:val="24"/>
          <w:szCs w:val="24"/>
        </w:rPr>
        <w:t>in relation to others.</w:t>
      </w:r>
    </w:p>
    <w:p w:rsidR="00613748" w:rsidRP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What are Ethical Filters?</w:t>
      </w:r>
    </w:p>
    <w:p w:rsidR="000C3954" w:rsidRPr="000C3954" w:rsidRDefault="000C3954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954">
        <w:rPr>
          <w:rFonts w:ascii="Times New Roman" w:hAnsi="Times New Roman" w:cs="Times New Roman"/>
          <w:b/>
          <w:bCs/>
          <w:sz w:val="24"/>
          <w:szCs w:val="24"/>
        </w:rPr>
        <w:t>The letters in PLUS each stand for a filter that leaders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3954">
        <w:rPr>
          <w:rFonts w:ascii="Times New Roman" w:hAnsi="Times New Roman" w:cs="Times New Roman"/>
          <w:b/>
          <w:bCs/>
          <w:sz w:val="24"/>
          <w:szCs w:val="24"/>
        </w:rPr>
        <w:t>can use for decision-making:</w:t>
      </w:r>
    </w:p>
    <w:p w:rsidR="000C3954" w:rsidRPr="000C3954" w:rsidRDefault="000C3954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954">
        <w:rPr>
          <w:rFonts w:ascii="Times New Roman" w:hAnsi="Times New Roman" w:cs="Times New Roman"/>
          <w:b/>
          <w:bCs/>
          <w:sz w:val="24"/>
          <w:szCs w:val="24"/>
        </w:rPr>
        <w:t>P – Policies and Procedures</w:t>
      </w:r>
    </w:p>
    <w:p w:rsidR="000C3954" w:rsidRPr="000C3954" w:rsidRDefault="000C3954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954">
        <w:rPr>
          <w:rFonts w:ascii="Times New Roman" w:hAnsi="Times New Roman" w:cs="Times New Roman"/>
          <w:b/>
          <w:bCs/>
          <w:sz w:val="24"/>
          <w:szCs w:val="24"/>
        </w:rPr>
        <w:t>L – Legal</w:t>
      </w:r>
    </w:p>
    <w:p w:rsidR="000C3954" w:rsidRPr="000C3954" w:rsidRDefault="000C3954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954">
        <w:rPr>
          <w:rFonts w:ascii="Times New Roman" w:hAnsi="Times New Roman" w:cs="Times New Roman"/>
          <w:b/>
          <w:bCs/>
          <w:sz w:val="24"/>
          <w:szCs w:val="24"/>
        </w:rPr>
        <w:t>U – Universal</w:t>
      </w:r>
    </w:p>
    <w:p w:rsidR="000C3954" w:rsidRPr="000C3954" w:rsidRDefault="000C3954" w:rsidP="00C247B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954">
        <w:rPr>
          <w:rFonts w:ascii="Times New Roman" w:hAnsi="Times New Roman" w:cs="Times New Roman"/>
          <w:b/>
          <w:bCs/>
          <w:sz w:val="24"/>
          <w:szCs w:val="24"/>
        </w:rPr>
        <w:t>S – Self</w:t>
      </w:r>
    </w:p>
    <w:p w:rsidR="00613748" w:rsidRP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What is code of conduct?</w:t>
      </w:r>
    </w:p>
    <w:p w:rsidR="000C3954" w:rsidRPr="000C3954" w:rsidRDefault="000C3954" w:rsidP="00C2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Written rules and regulations for organizations.</w:t>
      </w:r>
    </w:p>
    <w:p w:rsidR="007C357C" w:rsidRPr="000C3954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C3954">
        <w:rPr>
          <w:rFonts w:ascii="Arial" w:hAnsi="Arial" w:cs="Arial"/>
          <w:color w:val="000000"/>
        </w:rPr>
        <w:t>What is organisational climate?</w:t>
      </w:r>
    </w:p>
    <w:p w:rsidR="000C3954" w:rsidRPr="000C3954" w:rsidRDefault="000F7E79" w:rsidP="00C2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unique code of conduct for each organization.</w:t>
      </w:r>
    </w:p>
    <w:p w:rsidR="00647E9C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7E79">
        <w:rPr>
          <w:rFonts w:ascii="Arial" w:hAnsi="Arial" w:cs="Arial"/>
          <w:color w:val="000000"/>
        </w:rPr>
        <w:t>What is meant by GRI?</w:t>
      </w:r>
    </w:p>
    <w:p w:rsidR="000F7E79" w:rsidRPr="000F7E79" w:rsidRDefault="000F7E79" w:rsidP="00C2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Reporting Initiative, International non - governmental organization for CSR standards.</w:t>
      </w:r>
    </w:p>
    <w:p w:rsidR="00CE36EB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7E79">
        <w:rPr>
          <w:rFonts w:ascii="Arial" w:hAnsi="Arial" w:cs="Arial"/>
          <w:color w:val="000000"/>
        </w:rPr>
        <w:t>What is Green washing?</w:t>
      </w:r>
    </w:p>
    <w:p w:rsidR="000F7E79" w:rsidRPr="000F7E79" w:rsidRDefault="000F7E79" w:rsidP="00C2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practice of making false claims about the environmental benefits of a product, service, technology or business practice. But actually there is no sincere and creative efforts from the side of the business towards the protection of environment.</w:t>
      </w:r>
    </w:p>
    <w:p w:rsidR="00CE36EB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7E79">
        <w:rPr>
          <w:rFonts w:ascii="Arial" w:hAnsi="Arial" w:cs="Arial"/>
          <w:color w:val="000000"/>
        </w:rPr>
        <w:t>What is meant by insider trading?</w:t>
      </w:r>
    </w:p>
    <w:p w:rsidR="000F7E79" w:rsidRPr="000F7E79" w:rsidRDefault="000F7E79" w:rsidP="00C2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The illegal practice of trading on the stock exchange to one's own advantage through having access to confidential information.</w:t>
      </w:r>
    </w:p>
    <w:p w:rsidR="00CE36EB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7E79">
        <w:rPr>
          <w:rFonts w:ascii="Arial" w:hAnsi="Arial" w:cs="Arial"/>
          <w:color w:val="000000"/>
        </w:rPr>
        <w:t>What is dumping?</w:t>
      </w:r>
    </w:p>
    <w:p w:rsidR="000F7E79" w:rsidRPr="000F7E79" w:rsidRDefault="000F7E79" w:rsidP="00C24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deposit or dispose of (rubbish, waste, or unwanted material), typically in a careless or hurried way.</w:t>
      </w:r>
    </w:p>
    <w:p w:rsidR="00C97F73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F7E79">
        <w:rPr>
          <w:rFonts w:ascii="Arial" w:hAnsi="Arial" w:cs="Arial"/>
          <w:color w:val="000000"/>
        </w:rPr>
        <w:t>Define the term Consumer.</w:t>
      </w:r>
    </w:p>
    <w:p w:rsidR="000F7E79" w:rsidRPr="000F7E79" w:rsidRDefault="000F7E79" w:rsidP="00C24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a person who purchases goods and services for personal use.</w:t>
      </w:r>
    </w:p>
    <w:p w:rsidR="000F7E79" w:rsidRPr="000F7E79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79">
        <w:rPr>
          <w:rFonts w:ascii="Arial" w:hAnsi="Arial" w:cs="Arial"/>
          <w:color w:val="000000"/>
        </w:rPr>
        <w:t>What is deontological approach?</w:t>
      </w:r>
      <w:r w:rsidR="001E5ED7" w:rsidRPr="000F7E79">
        <w:rPr>
          <w:rFonts w:ascii="Times New Roman" w:hAnsi="Times New Roman" w:cs="Times New Roman"/>
          <w:sz w:val="24"/>
          <w:szCs w:val="24"/>
        </w:rPr>
        <w:tab/>
      </w:r>
    </w:p>
    <w:p w:rsidR="00C94C41" w:rsidRPr="000F7E79" w:rsidRDefault="000F7E79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E79">
        <w:rPr>
          <w:rFonts w:ascii="Times New Roman" w:hAnsi="Times New Roman" w:cs="Times New Roman"/>
          <w:sz w:val="24"/>
          <w:szCs w:val="24"/>
        </w:rPr>
        <w:t>The word “</w:t>
      </w:r>
      <w:proofErr w:type="spellStart"/>
      <w:r w:rsidRPr="000F7E79">
        <w:rPr>
          <w:rFonts w:ascii="Times New Roman" w:hAnsi="Times New Roman" w:cs="Times New Roman"/>
          <w:sz w:val="24"/>
          <w:szCs w:val="24"/>
        </w:rPr>
        <w:t>Deonto</w:t>
      </w:r>
      <w:proofErr w:type="spellEnd"/>
      <w:r w:rsidRPr="000F7E79">
        <w:rPr>
          <w:rFonts w:ascii="Times New Roman" w:hAnsi="Times New Roman" w:cs="Times New Roman"/>
          <w:sz w:val="24"/>
          <w:szCs w:val="24"/>
        </w:rPr>
        <w:t>” means “duty” in Greek. Deontological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theories are “motivational” in nature. While a “</w:t>
      </w:r>
      <w:proofErr w:type="spellStart"/>
      <w:r w:rsidRPr="000F7E79">
        <w:rPr>
          <w:rFonts w:ascii="Times New Roman" w:hAnsi="Times New Roman" w:cs="Times New Roman"/>
          <w:sz w:val="24"/>
          <w:szCs w:val="24"/>
        </w:rPr>
        <w:t>teleologist</w:t>
      </w:r>
      <w:proofErr w:type="spellEnd"/>
      <w:r w:rsidRPr="000F7E79">
        <w:rPr>
          <w:rFonts w:ascii="Times New Roman" w:hAnsi="Times New Roman" w:cs="Times New Roman"/>
          <w:sz w:val="24"/>
          <w:szCs w:val="24"/>
        </w:rPr>
        <w:t>” focuses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on doing what will maximise societal welfare, a “</w:t>
      </w:r>
      <w:proofErr w:type="spellStart"/>
      <w:proofErr w:type="gramStart"/>
      <w:r w:rsidRPr="000F7E79">
        <w:rPr>
          <w:rFonts w:ascii="Times New Roman" w:hAnsi="Times New Roman" w:cs="Times New Roman"/>
          <w:sz w:val="24"/>
          <w:szCs w:val="24"/>
        </w:rPr>
        <w:t>deontologist”focuses</w:t>
      </w:r>
      <w:proofErr w:type="spellEnd"/>
      <w:proofErr w:type="gramEnd"/>
      <w:r w:rsidRPr="000F7E79">
        <w:rPr>
          <w:rFonts w:ascii="Times New Roman" w:hAnsi="Times New Roman" w:cs="Times New Roman"/>
          <w:sz w:val="24"/>
          <w:szCs w:val="24"/>
        </w:rPr>
        <w:t xml:space="preserve"> on doing what is “right” based on his moral principles.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7E79">
        <w:rPr>
          <w:rFonts w:ascii="Times New Roman" w:hAnsi="Times New Roman" w:cs="Times New Roman"/>
          <w:sz w:val="24"/>
          <w:szCs w:val="24"/>
        </w:rPr>
        <w:t>Deontological theory states that “it is not the consequences 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the motivation which prompts the agent to do an action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makes an action right or wrong.” In this type of theory, an 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will always be a right action, no matter if the consequences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E79">
        <w:rPr>
          <w:rFonts w:ascii="Times New Roman" w:hAnsi="Times New Roman" w:cs="Times New Roman"/>
          <w:sz w:val="24"/>
          <w:szCs w:val="24"/>
        </w:rPr>
        <w:t>poor, if the motives behind the action were good.</w:t>
      </w:r>
      <w:r w:rsidR="00E22F72">
        <w:rPr>
          <w:rFonts w:ascii="Times New Roman" w:hAnsi="Times New Roman" w:cs="Times New Roman"/>
          <w:sz w:val="24"/>
          <w:szCs w:val="24"/>
        </w:rPr>
        <w:tab/>
      </w:r>
      <w:r w:rsidR="004E6E90" w:rsidRPr="000F7E79">
        <w:rPr>
          <w:rFonts w:ascii="Times New Roman" w:hAnsi="Times New Roman" w:cs="Times New Roman"/>
          <w:b/>
          <w:sz w:val="24"/>
          <w:szCs w:val="24"/>
        </w:rPr>
        <w:t>(</w:t>
      </w:r>
      <w:r w:rsidR="00CE36EB" w:rsidRPr="000F7E79">
        <w:rPr>
          <w:rFonts w:ascii="Times New Roman" w:hAnsi="Times New Roman" w:cs="Times New Roman"/>
          <w:b/>
          <w:sz w:val="24"/>
          <w:szCs w:val="24"/>
        </w:rPr>
        <w:t>10</w:t>
      </w:r>
      <w:r w:rsidR="004E6E90" w:rsidRPr="000F7E79">
        <w:rPr>
          <w:rFonts w:ascii="Times New Roman" w:hAnsi="Times New Roman" w:cs="Times New Roman"/>
          <w:b/>
          <w:sz w:val="24"/>
          <w:szCs w:val="24"/>
        </w:rPr>
        <w:t xml:space="preserve"> X </w:t>
      </w:r>
      <w:r w:rsidR="00647246" w:rsidRPr="000F7E79">
        <w:rPr>
          <w:rFonts w:ascii="Times New Roman" w:hAnsi="Times New Roman" w:cs="Times New Roman"/>
          <w:b/>
          <w:sz w:val="24"/>
          <w:szCs w:val="24"/>
        </w:rPr>
        <w:t>2</w:t>
      </w:r>
      <w:r w:rsidR="004E6E90" w:rsidRPr="000F7E79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CE36EB" w:rsidRPr="000F7E79">
        <w:rPr>
          <w:rFonts w:ascii="Times New Roman" w:hAnsi="Times New Roman" w:cs="Times New Roman"/>
          <w:b/>
          <w:sz w:val="24"/>
          <w:szCs w:val="24"/>
        </w:rPr>
        <w:t>2</w:t>
      </w:r>
      <w:r w:rsidR="00647246" w:rsidRPr="000F7E79">
        <w:rPr>
          <w:rFonts w:ascii="Times New Roman" w:hAnsi="Times New Roman" w:cs="Times New Roman"/>
          <w:b/>
          <w:sz w:val="24"/>
          <w:szCs w:val="24"/>
        </w:rPr>
        <w:t>0</w:t>
      </w:r>
      <w:r w:rsidR="004E6E90" w:rsidRPr="000F7E7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035761" w:rsidRPr="008C5555" w:rsidRDefault="00035761" w:rsidP="00C2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55">
        <w:rPr>
          <w:rFonts w:ascii="Times New Roman" w:hAnsi="Times New Roman" w:cs="Times New Roman"/>
          <w:b/>
          <w:sz w:val="24"/>
          <w:szCs w:val="24"/>
        </w:rPr>
        <w:t>Section B</w:t>
      </w:r>
    </w:p>
    <w:p w:rsidR="00035761" w:rsidRPr="008C5555" w:rsidRDefault="00035761" w:rsidP="00C247B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5555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="00D7204D" w:rsidRPr="008C5555">
        <w:rPr>
          <w:rFonts w:ascii="Times New Roman" w:hAnsi="Times New Roman" w:cs="Times New Roman"/>
          <w:i/>
          <w:sz w:val="24"/>
          <w:szCs w:val="24"/>
        </w:rPr>
        <w:t>6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questions. Each question carries </w:t>
      </w:r>
      <w:r w:rsidR="009F5605" w:rsidRPr="008C5555">
        <w:rPr>
          <w:rFonts w:ascii="Times New Roman" w:hAnsi="Times New Roman" w:cs="Times New Roman"/>
          <w:i/>
          <w:sz w:val="24"/>
          <w:szCs w:val="24"/>
        </w:rPr>
        <w:t>5</w:t>
      </w:r>
      <w:r w:rsidRPr="008C5555">
        <w:rPr>
          <w:rFonts w:ascii="Times New Roman" w:hAnsi="Times New Roman" w:cs="Times New Roman"/>
          <w:i/>
          <w:sz w:val="24"/>
          <w:szCs w:val="24"/>
        </w:rPr>
        <w:t xml:space="preserve"> marks.</w:t>
      </w:r>
    </w:p>
    <w:p w:rsidR="00B66416" w:rsidRPr="006969D3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969D3">
        <w:rPr>
          <w:rFonts w:ascii="Arial" w:hAnsi="Arial" w:cs="Arial"/>
          <w:color w:val="000000"/>
        </w:rPr>
        <w:t>What is the significance of business ethics?</w:t>
      </w:r>
    </w:p>
    <w:p w:rsidR="006969D3" w:rsidRPr="006969D3" w:rsidRDefault="006969D3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Times New Roman" w:hAnsi="Times New Roman" w:cs="Times New Roman"/>
          <w:sz w:val="24"/>
          <w:szCs w:val="24"/>
        </w:rPr>
        <w:t xml:space="preserve">To establish certain </w:t>
      </w:r>
      <w:proofErr w:type="spellStart"/>
      <w:r w:rsidRPr="006969D3">
        <w:rPr>
          <w:rFonts w:ascii="Times New Roman" w:hAnsi="Times New Roman" w:cs="Times New Roman"/>
          <w:sz w:val="24"/>
          <w:szCs w:val="24"/>
        </w:rPr>
        <w:t>standardised</w:t>
      </w:r>
      <w:proofErr w:type="spellEnd"/>
      <w:r w:rsidRPr="006969D3">
        <w:rPr>
          <w:rFonts w:ascii="Times New Roman" w:hAnsi="Times New Roman" w:cs="Times New Roman"/>
          <w:sz w:val="24"/>
          <w:szCs w:val="24"/>
        </w:rPr>
        <w:t xml:space="preserve"> norms of conduct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D3">
        <w:rPr>
          <w:rFonts w:ascii="Times New Roman" w:hAnsi="Times New Roman" w:cs="Times New Roman"/>
          <w:sz w:val="24"/>
          <w:szCs w:val="24"/>
        </w:rPr>
        <w:t xml:space="preserve">action in the field of </w:t>
      </w:r>
      <w:r>
        <w:rPr>
          <w:rFonts w:ascii="Times New Roman" w:hAnsi="Times New Roman" w:cs="Times New Roman"/>
          <w:sz w:val="24"/>
          <w:szCs w:val="24"/>
        </w:rPr>
        <w:t xml:space="preserve">human life, </w:t>
      </w:r>
      <w:r w:rsidRPr="006969D3">
        <w:rPr>
          <w:rFonts w:ascii="Times New Roman" w:hAnsi="Times New Roman" w:cs="Times New Roman"/>
          <w:sz w:val="24"/>
          <w:szCs w:val="24"/>
        </w:rPr>
        <w:t xml:space="preserve">Ethics studies human </w:t>
      </w:r>
      <w:proofErr w:type="spellStart"/>
      <w:r w:rsidRPr="006969D3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6969D3">
        <w:rPr>
          <w:rFonts w:ascii="Times New Roman" w:hAnsi="Times New Roman" w:cs="Times New Roman"/>
          <w:sz w:val="24"/>
          <w:szCs w:val="24"/>
        </w:rPr>
        <w:t xml:space="preserve"> and makes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D3">
        <w:rPr>
          <w:rFonts w:ascii="Times New Roman" w:hAnsi="Times New Roman" w:cs="Times New Roman"/>
          <w:sz w:val="24"/>
          <w:szCs w:val="24"/>
        </w:rPr>
        <w:t>about them as moral or immoral.</w:t>
      </w:r>
    </w:p>
    <w:p w:rsidR="006969D3" w:rsidRPr="006969D3" w:rsidRDefault="006969D3" w:rsidP="00C247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Symbol" w:hAnsi="Symbol" w:cs="Symbol"/>
          <w:sz w:val="24"/>
          <w:szCs w:val="24"/>
        </w:rPr>
        <w:t></w:t>
      </w:r>
      <w:r w:rsidRPr="006969D3">
        <w:rPr>
          <w:rFonts w:ascii="Symbol" w:hAnsi="Symbol" w:cs="Symbol"/>
          <w:sz w:val="24"/>
          <w:szCs w:val="24"/>
        </w:rPr>
        <w:t></w:t>
      </w:r>
      <w:r w:rsidRPr="006969D3">
        <w:rPr>
          <w:rFonts w:ascii="Times New Roman" w:hAnsi="Times New Roman" w:cs="Times New Roman"/>
          <w:sz w:val="24"/>
          <w:szCs w:val="24"/>
        </w:rPr>
        <w:t>To cultivate right thoughts and actions.</w:t>
      </w:r>
    </w:p>
    <w:p w:rsidR="006969D3" w:rsidRPr="006969D3" w:rsidRDefault="006969D3" w:rsidP="00C247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Symbol" w:hAnsi="Symbol" w:cs="Symbol"/>
          <w:sz w:val="24"/>
          <w:szCs w:val="24"/>
        </w:rPr>
        <w:t></w:t>
      </w:r>
      <w:r w:rsidRPr="006969D3">
        <w:rPr>
          <w:rFonts w:ascii="Symbol" w:hAnsi="Symbol" w:cs="Symbol"/>
          <w:sz w:val="24"/>
          <w:szCs w:val="24"/>
        </w:rPr>
        <w:t></w:t>
      </w:r>
      <w:r w:rsidRPr="006969D3">
        <w:rPr>
          <w:rFonts w:ascii="Times New Roman" w:hAnsi="Times New Roman" w:cs="Times New Roman"/>
          <w:sz w:val="24"/>
          <w:szCs w:val="24"/>
        </w:rPr>
        <w:t>To give due importance to the social and moral welfare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D3">
        <w:rPr>
          <w:rFonts w:ascii="Times New Roman" w:hAnsi="Times New Roman" w:cs="Times New Roman"/>
          <w:sz w:val="24"/>
          <w:szCs w:val="24"/>
        </w:rPr>
        <w:t>the society.</w:t>
      </w:r>
    </w:p>
    <w:p w:rsidR="006969D3" w:rsidRPr="006969D3" w:rsidRDefault="006969D3" w:rsidP="00C247B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9D3">
        <w:rPr>
          <w:rFonts w:ascii="Symbol" w:hAnsi="Symbol" w:cs="Symbol"/>
          <w:sz w:val="24"/>
          <w:szCs w:val="24"/>
        </w:rPr>
        <w:t></w:t>
      </w:r>
      <w:r w:rsidRPr="006969D3">
        <w:rPr>
          <w:rFonts w:ascii="Symbol" w:hAnsi="Symbol" w:cs="Symbol"/>
          <w:sz w:val="24"/>
          <w:szCs w:val="24"/>
        </w:rPr>
        <w:t></w:t>
      </w:r>
      <w:r w:rsidRPr="006969D3">
        <w:rPr>
          <w:rFonts w:ascii="Times New Roman" w:hAnsi="Times New Roman" w:cs="Times New Roman"/>
          <w:sz w:val="24"/>
          <w:szCs w:val="24"/>
        </w:rPr>
        <w:t>To create and maintain a cordial environment of mutual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D3">
        <w:rPr>
          <w:rFonts w:ascii="Times New Roman" w:hAnsi="Times New Roman" w:cs="Times New Roman"/>
          <w:sz w:val="24"/>
          <w:szCs w:val="24"/>
        </w:rPr>
        <w:t>trust, relationship and understanding between members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9D3">
        <w:rPr>
          <w:rFonts w:ascii="Times New Roman" w:hAnsi="Times New Roman" w:cs="Times New Roman"/>
          <w:sz w:val="24"/>
          <w:szCs w:val="24"/>
        </w:rPr>
        <w:t>the community.</w:t>
      </w:r>
    </w:p>
    <w:p w:rsidR="00613748" w:rsidRPr="006969D3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6969D3">
        <w:rPr>
          <w:rFonts w:ascii="Arial" w:hAnsi="Arial" w:cs="Arial"/>
          <w:color w:val="000000"/>
        </w:rPr>
        <w:t>Explain the branches of Ethics.</w:t>
      </w:r>
    </w:p>
    <w:p w:rsidR="006969D3" w:rsidRPr="006969D3" w:rsidRDefault="000943F5" w:rsidP="00C247B9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e24kjd"/>
        </w:rPr>
        <w:t xml:space="preserve">The three </w:t>
      </w:r>
      <w:r>
        <w:rPr>
          <w:rStyle w:val="e24kjd"/>
          <w:b/>
          <w:bCs/>
        </w:rPr>
        <w:t>branches</w:t>
      </w:r>
      <w:r>
        <w:rPr>
          <w:rStyle w:val="e24kjd"/>
        </w:rPr>
        <w:t xml:space="preserve"> are meta ethics, normative </w:t>
      </w:r>
      <w:r>
        <w:rPr>
          <w:rStyle w:val="e24kjd"/>
          <w:b/>
          <w:bCs/>
        </w:rPr>
        <w:t>ethics</w:t>
      </w:r>
      <w:r>
        <w:rPr>
          <w:rStyle w:val="e24kjd"/>
        </w:rPr>
        <w:t xml:space="preserve"> (sometimes referred to as </w:t>
      </w:r>
      <w:r>
        <w:rPr>
          <w:rStyle w:val="e24kjd"/>
          <w:b/>
          <w:bCs/>
        </w:rPr>
        <w:t>ethical</w:t>
      </w:r>
      <w:r>
        <w:rPr>
          <w:rStyle w:val="e24kjd"/>
        </w:rPr>
        <w:t xml:space="preserve"> theory), and applied </w:t>
      </w:r>
      <w:r>
        <w:rPr>
          <w:rStyle w:val="e24kjd"/>
          <w:b/>
          <w:bCs/>
        </w:rPr>
        <w:t>ethics</w:t>
      </w:r>
      <w:r>
        <w:rPr>
          <w:rStyle w:val="e24kjd"/>
        </w:rPr>
        <w:t>.</w:t>
      </w:r>
    </w:p>
    <w:p w:rsidR="003C33C8" w:rsidRPr="000943F5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943F5">
        <w:rPr>
          <w:rFonts w:ascii="Arial" w:hAnsi="Arial" w:cs="Arial"/>
          <w:color w:val="000000"/>
        </w:rPr>
        <w:t>Explain ethical decision making process.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F5">
        <w:rPr>
          <w:rFonts w:ascii="Times New Roman" w:hAnsi="Times New Roman" w:cs="Times New Roman"/>
          <w:b/>
          <w:bCs/>
          <w:sz w:val="24"/>
          <w:szCs w:val="24"/>
        </w:rPr>
        <w:t>Ethical Decision Making Process – Steps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1: Define the problem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2: Identify alternative solutions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3: Evaluate the identified alternatives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4: Make the decision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5: Implement the decision</w:t>
      </w:r>
    </w:p>
    <w:p w:rsidR="000943F5" w:rsidRPr="000943F5" w:rsidRDefault="000943F5" w:rsidP="00C24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Step 6: Evaluate the decision</w:t>
      </w:r>
    </w:p>
    <w:p w:rsidR="00E44EF6" w:rsidRPr="000943F5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943F5">
        <w:rPr>
          <w:rFonts w:ascii="Arial" w:hAnsi="Arial" w:cs="Arial"/>
          <w:color w:val="000000"/>
        </w:rPr>
        <w:t>Explain cross holder conflicts and competition in decision making.</w:t>
      </w:r>
    </w:p>
    <w:p w:rsidR="000943F5" w:rsidRPr="000943F5" w:rsidRDefault="000943F5" w:rsidP="00C247B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>Cross holder Conflicts and Competition is the situation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conflicting interests of stake holders. Whenever decisions have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be made by a business, the risk of stakeholder conflict is likely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arise.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These problems can be solved by,</w:t>
      </w:r>
    </w:p>
    <w:p w:rsidR="000943F5" w:rsidRPr="000943F5" w:rsidRDefault="000943F5" w:rsidP="00C247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F5">
        <w:rPr>
          <w:rFonts w:ascii="Symbol" w:hAnsi="Symbol" w:cs="Symbol"/>
          <w:sz w:val="24"/>
          <w:szCs w:val="24"/>
        </w:rPr>
        <w:t></w:t>
      </w:r>
      <w:r w:rsidRPr="000943F5">
        <w:rPr>
          <w:rFonts w:ascii="Times New Roman" w:hAnsi="Times New Roman" w:cs="Times New Roman"/>
          <w:b/>
          <w:bCs/>
          <w:sz w:val="24"/>
          <w:szCs w:val="24"/>
        </w:rPr>
        <w:t>Involving more stakeholders in the decision making process</w:t>
      </w:r>
    </w:p>
    <w:p w:rsidR="000943F5" w:rsidRPr="000943F5" w:rsidRDefault="000943F5" w:rsidP="00C247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F5">
        <w:rPr>
          <w:rFonts w:ascii="Symbol" w:hAnsi="Symbol" w:cs="Symbol"/>
          <w:sz w:val="24"/>
          <w:szCs w:val="24"/>
        </w:rPr>
        <w:t></w:t>
      </w:r>
      <w:r w:rsidRPr="000943F5">
        <w:rPr>
          <w:rFonts w:ascii="Times New Roman" w:hAnsi="Times New Roman" w:cs="Times New Roman"/>
          <w:b/>
          <w:bCs/>
          <w:sz w:val="24"/>
          <w:szCs w:val="24"/>
        </w:rPr>
        <w:t>Improving channels of communication between the stakeholder groups</w:t>
      </w:r>
    </w:p>
    <w:p w:rsidR="00E44EF6" w:rsidRPr="000943F5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943F5">
        <w:rPr>
          <w:rFonts w:ascii="Arial" w:hAnsi="Arial" w:cs="Arial"/>
          <w:color w:val="000000"/>
        </w:rPr>
        <w:t>Differentiate between CG and Ethics?</w:t>
      </w:r>
    </w:p>
    <w:p w:rsidR="000943F5" w:rsidRDefault="000943F5" w:rsidP="00C24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3F5" w:rsidRPr="000943F5" w:rsidRDefault="000943F5" w:rsidP="00C24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t>The main difference between corporate governance and ethics is that the ethics are the philosophical and morally decent standards that a corporation attempts to stand by, while governance processes are the means by which a corporation attempts to remain as ethical as possible while still making a profit.</w:t>
      </w:r>
    </w:p>
    <w:p w:rsidR="00613748" w:rsidRPr="000943F5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0943F5">
        <w:rPr>
          <w:rFonts w:ascii="Arial" w:hAnsi="Arial" w:cs="Arial"/>
          <w:color w:val="000000"/>
        </w:rPr>
        <w:t>What are the elements of corporate governance?</w:t>
      </w:r>
    </w:p>
    <w:p w:rsidR="000943F5" w:rsidRPr="000943F5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F5">
        <w:rPr>
          <w:rFonts w:ascii="Times New Roman" w:hAnsi="Times New Roman" w:cs="Times New Roman"/>
          <w:b/>
          <w:bCs/>
          <w:sz w:val="24"/>
          <w:szCs w:val="24"/>
        </w:rPr>
        <w:t>Elements of good Corporate Governance</w:t>
      </w:r>
    </w:p>
    <w:p w:rsidR="000943F5" w:rsidRPr="000943F5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F5">
        <w:rPr>
          <w:rFonts w:ascii="Times New Roman" w:hAnsi="Times New Roman" w:cs="Times New Roman"/>
          <w:sz w:val="24"/>
          <w:szCs w:val="24"/>
        </w:rPr>
        <w:t xml:space="preserve">Good corporate governance system </w:t>
      </w:r>
      <w:proofErr w:type="gramStart"/>
      <w:r w:rsidRPr="000943F5">
        <w:rPr>
          <w:rFonts w:ascii="Times New Roman" w:hAnsi="Times New Roman" w:cs="Times New Roman"/>
          <w:sz w:val="24"/>
          <w:szCs w:val="24"/>
        </w:rPr>
        <w:t>comprise</w:t>
      </w:r>
      <w:proofErr w:type="gramEnd"/>
      <w:r w:rsidRPr="000943F5">
        <w:rPr>
          <w:rFonts w:ascii="Times New Roman" w:hAnsi="Times New Roman" w:cs="Times New Roman"/>
          <w:sz w:val="24"/>
          <w:szCs w:val="24"/>
        </w:rPr>
        <w:t xml:space="preserve"> of elements such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as transparency of corporate structures and operations,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accountability of managers and the boards to shareholders,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corporate responsibility towards stakeholders. There are numerous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43F5">
        <w:rPr>
          <w:rFonts w:ascii="Times New Roman" w:hAnsi="Times New Roman" w:cs="Times New Roman"/>
          <w:sz w:val="24"/>
          <w:szCs w:val="24"/>
        </w:rPr>
        <w:t>elements of corporate governance which are mentioned below: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43F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43F5">
        <w:rPr>
          <w:rFonts w:ascii="Times New Roman" w:hAnsi="Times New Roman" w:cs="Times New Roman"/>
          <w:sz w:val="24"/>
          <w:szCs w:val="24"/>
        </w:rPr>
        <w:t>. Transparency in Board’s processes and independence in the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functioning of Boards. The Board should provide effective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 xml:space="preserve">leadership to the company and management to </w:t>
      </w:r>
      <w:r w:rsidR="00C25448">
        <w:rPr>
          <w:rFonts w:ascii="Times New Roman" w:hAnsi="Times New Roman" w:cs="Times New Roman"/>
          <w:sz w:val="24"/>
          <w:szCs w:val="24"/>
        </w:rPr>
        <w:t xml:space="preserve">realize </w:t>
      </w:r>
      <w:r w:rsidRPr="00C25448">
        <w:rPr>
          <w:rFonts w:ascii="Times New Roman" w:hAnsi="Times New Roman" w:cs="Times New Roman"/>
          <w:sz w:val="24"/>
          <w:szCs w:val="24"/>
        </w:rPr>
        <w:t>sustained prosperity for all stakeholders. It should provide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independent judgment for achieving company’s objectives.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ii. Accountability to stakeholders with a view to serve the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stakeholders and account to them at regular intervals for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actions taken, through strong and sustained communication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processes.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iii. Impartiality to all stakeholders.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iv. Social, regulatory and environmental concerns.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v. Clear and explicit legislation and regulations are fundamentals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to effective corporate governance.</w:t>
      </w:r>
    </w:p>
    <w:p w:rsidR="000943F5" w:rsidRPr="00C25448" w:rsidRDefault="000943F5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48">
        <w:rPr>
          <w:rFonts w:ascii="Times New Roman" w:hAnsi="Times New Roman" w:cs="Times New Roman"/>
          <w:sz w:val="24"/>
          <w:szCs w:val="24"/>
        </w:rPr>
        <w:t>vi. Good management environment that includes setting up of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clear objectives and suitable ethical framework, establishing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due processes, clear responsibility and accountability, sound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r w:rsidRPr="00C25448">
        <w:rPr>
          <w:rFonts w:ascii="Times New Roman" w:hAnsi="Times New Roman" w:cs="Times New Roman"/>
          <w:sz w:val="24"/>
          <w:szCs w:val="24"/>
        </w:rPr>
        <w:t>business planning, establishing clear boundaries for acceptable</w:t>
      </w:r>
      <w:r w:rsidR="00C254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448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C25448">
        <w:rPr>
          <w:rFonts w:ascii="Times New Roman" w:hAnsi="Times New Roman" w:cs="Times New Roman"/>
          <w:sz w:val="24"/>
          <w:szCs w:val="24"/>
        </w:rPr>
        <w:t>, establishing performance evaluation measures.</w:t>
      </w:r>
    </w:p>
    <w:p w:rsidR="000943F5" w:rsidRPr="000943F5" w:rsidRDefault="000943F5" w:rsidP="00C24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204D" w:rsidRPr="00C25448" w:rsidRDefault="00493802" w:rsidP="00C247B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C25448">
        <w:rPr>
          <w:rFonts w:ascii="Arial" w:hAnsi="Arial" w:cs="Arial"/>
          <w:color w:val="000000"/>
        </w:rPr>
        <w:t>What is marketing ethics?</w:t>
      </w:r>
    </w:p>
    <w:p w:rsidR="00C25448" w:rsidRPr="00C25448" w:rsidRDefault="00C25448" w:rsidP="00C24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Ethics is required in the development of product, pricing, distribution and promotion.</w:t>
      </w:r>
    </w:p>
    <w:p w:rsidR="00D7204D" w:rsidRDefault="00C97F73" w:rsidP="00C247B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7204D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the benefits of CSR.</w:t>
      </w:r>
    </w:p>
    <w:p w:rsidR="00C25448" w:rsidRDefault="00C25448" w:rsidP="00C247B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Benefits of CSR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protects the reputation of the business and its brand.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An ethically responsive company always respond in the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welfare measures. So it helps in the retention and maintenance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of human resources working in the organisation.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attracts potential employees for future.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attracts ethically conscious investors, financiers, suppliers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and customers.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helps to improve the quality of performance of the business.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achieves morale and commitment from the part of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employees.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creates a safe, healthy and peaceful working environment.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leads to the fulfilment of stakeholders needs.</w:t>
      </w:r>
    </w:p>
    <w:p w:rsidR="00C25448" w:rsidRPr="008C5555" w:rsidRDefault="00C25448" w:rsidP="00C24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IN"/>
        </w:rPr>
        <w:t></w:t>
      </w:r>
      <w:r>
        <w:rPr>
          <w:rFonts w:ascii="Symbol" w:hAnsi="Symbol" w:cs="Symbol"/>
          <w:sz w:val="24"/>
          <w:szCs w:val="24"/>
          <w:lang w:val="en-IN"/>
        </w:rPr>
        <w:t></w:t>
      </w:r>
      <w:r>
        <w:rPr>
          <w:rFonts w:ascii="Times New Roman" w:hAnsi="Times New Roman" w:cs="Times New Roman"/>
          <w:sz w:val="24"/>
          <w:szCs w:val="24"/>
          <w:lang w:val="en-IN"/>
        </w:rPr>
        <w:t>It leads to stakeholders’ satisfaction and commitment.</w:t>
      </w:r>
    </w:p>
    <w:p w:rsidR="00C25448" w:rsidRDefault="00C97F73" w:rsidP="00C247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2768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2C25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 xml:space="preserve">What are the approaches in </w:t>
      </w:r>
      <w:proofErr w:type="spellStart"/>
      <w:r w:rsidR="00493802">
        <w:rPr>
          <w:rFonts w:ascii="Arial" w:hAnsi="Arial" w:cs="Arial"/>
          <w:color w:val="000000"/>
        </w:rPr>
        <w:t>Organisational</w:t>
      </w:r>
      <w:proofErr w:type="spellEnd"/>
      <w:r w:rsidR="00493802">
        <w:rPr>
          <w:rFonts w:ascii="Arial" w:hAnsi="Arial" w:cs="Arial"/>
          <w:color w:val="000000"/>
        </w:rPr>
        <w:t xml:space="preserve"> Ethics?</w:t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59A6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47E9C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25448" w:rsidRPr="00C25448" w:rsidRDefault="00C25448" w:rsidP="00C247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5448">
        <w:rPr>
          <w:rFonts w:ascii="Times New Roman" w:hAnsi="Times New Roman" w:cs="Times New Roman"/>
          <w:color w:val="000000" w:themeColor="text1"/>
          <w:sz w:val="24"/>
          <w:szCs w:val="24"/>
        </w:rPr>
        <w:t>Individualistic Approach</w:t>
      </w:r>
    </w:p>
    <w:p w:rsidR="0037094D" w:rsidRPr="00E22F72" w:rsidRDefault="00C25448" w:rsidP="00C247B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24"/>
        </w:rPr>
      </w:pPr>
      <w:r w:rsidRPr="00C25448">
        <w:rPr>
          <w:rFonts w:ascii="Times New Roman" w:hAnsi="Times New Roman" w:cs="Times New Roman"/>
          <w:color w:val="000000" w:themeColor="text1"/>
          <w:sz w:val="24"/>
          <w:szCs w:val="24"/>
        </w:rPr>
        <w:t>Collectivist Approach</w:t>
      </w:r>
      <w:r w:rsidR="00E22F72" w:rsidRPr="00E22F72">
        <w:rPr>
          <w:rFonts w:ascii="Times New Roman" w:hAnsi="Times New Roman" w:cs="Times New Roman"/>
          <w:color w:val="000000" w:themeColor="text1"/>
          <w:sz w:val="16"/>
          <w:szCs w:val="24"/>
        </w:rPr>
        <w:tab/>
      </w:r>
      <w:r w:rsidR="003709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(</w:t>
      </w:r>
      <w:r w:rsidR="00D720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6</w:t>
      </w:r>
      <w:r w:rsidR="003709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 X </w:t>
      </w:r>
      <w:r w:rsidR="009F5605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5</w:t>
      </w:r>
      <w:r w:rsidR="003709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 xml:space="preserve"> = </w:t>
      </w:r>
      <w:r w:rsidR="00D720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30</w:t>
      </w:r>
      <w:r w:rsidR="0037094D" w:rsidRPr="00E22F72">
        <w:rPr>
          <w:rFonts w:ascii="Times New Roman" w:hAnsi="Times New Roman" w:cs="Times New Roman"/>
          <w:b/>
          <w:color w:val="000000" w:themeColor="text1"/>
          <w:sz w:val="16"/>
          <w:szCs w:val="24"/>
        </w:rPr>
        <w:t>marks)</w:t>
      </w:r>
    </w:p>
    <w:p w:rsidR="0056177F" w:rsidRPr="008C5555" w:rsidRDefault="0056177F" w:rsidP="00C247B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C</w:t>
      </w:r>
    </w:p>
    <w:p w:rsidR="0056177F" w:rsidRPr="008C5555" w:rsidRDefault="0056177F" w:rsidP="00C247B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Answer any 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question</w:t>
      </w:r>
      <w:r w:rsidR="003228D5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It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carries </w:t>
      </w:r>
      <w:r w:rsidR="00266DCF"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15</w:t>
      </w:r>
      <w:r w:rsidRPr="008C555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marks.</w:t>
      </w:r>
    </w:p>
    <w:p w:rsidR="00C97F73" w:rsidRDefault="00C97F73" w:rsidP="00C247B9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Explain the principles of Corporate Governance?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en-IN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IN"/>
        </w:rPr>
        <w:t>Principles of Corporate Governance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1. Transparency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Transparency means accurate, adequate and timely disclosure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of relevant information to the stakeholders. Transparency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disclosure of information to stakeholders are necessary to maintain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an efficient system of corporate governance in every organisation.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2. Governance structure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All organisations should be headed by an effective board.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Responsibilities and accountabilities within the organisation should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be clearly identified.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3. The Structure of the Board and its Committees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It should include an appropriate combination of executive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directors, independent directors and non-executive directors to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prevent one individual or a small group of individuals from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dominating the board’s decision taking. Appropriate board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committees may be formed to assist the board in the effective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performance of its duties.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4. Director’s appointment procedures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There should be a formal and transparent process for the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appointment, election, induction and re-election of directors. The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search for board candidates should be conducted, and appointments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made, on merit, against objective criteria (to include skills,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knowledge, experience, and independence and with due regard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for the benefits of diversity on the board, including gender).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5. Directors’ duties, remuneration and performance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Directors should be aware of their legal duties. Directors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should observe and foster high ethical standards and a strong ethical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culture in their organisation. Each director must be able to allocate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sufficient time to discharge their duties effectively. Conflicts of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interest should be disclosed and managed. The board is responsible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for the governance of the organisation’s information, information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technology and information security. The board, committees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individual directors should be supplied with information in a timely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manner and in an appropriate form and quality in order to perform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to required standards. The board should be transparent, fair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consistent in determining the remuneration policy for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directorsand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senior executives.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6. Risk Governance and Internal Control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board should be responsible for risk governance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should ensure that the organisation develops and executes a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comprehensive and robust system of risk management. The board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should ensure the maintenance of a sound internal control system.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7. Reporting with Integrity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board should present a fair, balanced and understandable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assessment of the organisation’s financial, environmental,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social and governance position, performance and outlook in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itsannual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report and on its website.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8. Audit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Organisations should consider having an effective and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independent internal audit function that has the respect, confidence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and cooperation of both the board and the management.</w:t>
      </w:r>
    </w:p>
    <w:p w:rsidR="00C25448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9. Relations with Shareholders and other key Stakeholders</w:t>
      </w:r>
    </w:p>
    <w:p w:rsidR="00C25448" w:rsidRPr="00C247B9" w:rsidRDefault="00C25448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The board should be responsible for ensuring that an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appropriate dialogue takes place among the organisation, its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shareholders and other key stakeholders. The board should respect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the interests of its shareholders and other key stakeholders within</w:t>
      </w:r>
      <w:r w:rsidR="00C247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the context of its fundamental purpose.</w:t>
      </w:r>
    </w:p>
    <w:p w:rsidR="00C97F73" w:rsidRDefault="00C97F73" w:rsidP="00C247B9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23.</w:t>
      </w:r>
      <w:r w:rsidR="00FE1A91" w:rsidRPr="008C5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3802">
        <w:rPr>
          <w:rFonts w:ascii="Arial" w:hAnsi="Arial" w:cs="Arial"/>
          <w:color w:val="000000"/>
        </w:rPr>
        <w:t>What are the arguments for and against CSR?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IN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en-IN"/>
        </w:rPr>
        <w:t>Arguments for CSR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Business is a part of society: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Avoidance of government regulations: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 xml:space="preserve">Long term </w:t>
      </w:r>
      <w:proofErr w:type="spellStart"/>
      <w:r>
        <w:rPr>
          <w:rFonts w:ascii="Times New Roman" w:hAnsi="Times New Roman" w:cs="Times New Roman"/>
          <w:sz w:val="23"/>
          <w:szCs w:val="23"/>
          <w:lang w:val="en-IN"/>
        </w:rPr>
        <w:t>self interest</w:t>
      </w:r>
      <w:proofErr w:type="spellEnd"/>
      <w:r>
        <w:rPr>
          <w:rFonts w:ascii="Times New Roman" w:hAnsi="Times New Roman" w:cs="Times New Roman"/>
          <w:sz w:val="23"/>
          <w:szCs w:val="23"/>
          <w:lang w:val="en-IN"/>
        </w:rPr>
        <w:t xml:space="preserve"> of the business: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To increase reputation of the business.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b/>
          <w:bCs/>
          <w:sz w:val="23"/>
          <w:szCs w:val="23"/>
          <w:lang w:val="en-IN"/>
        </w:rPr>
        <w:t>Arguments against CSR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Cost of social welfare activities increases cost of business concerns.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Some of the criticisers argued that businessman is not expert in doing social activity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because he has not done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MSW.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Social responsibility is not a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legal responsibility.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The aim of business is to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generate profit and not social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welfare. If business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concentrates more on social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activity, it deviates from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business aim.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 xml:space="preserve">Many companies 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involve </w:t>
      </w:r>
      <w:r>
        <w:rPr>
          <w:rFonts w:ascii="Times New Roman" w:hAnsi="Times New Roman" w:cs="Times New Roman"/>
          <w:sz w:val="23"/>
          <w:szCs w:val="23"/>
          <w:lang w:val="en-IN"/>
        </w:rPr>
        <w:t>themselves in social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activities because of the tax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exemptions on the income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spent on special social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purposes.</w:t>
      </w:r>
    </w:p>
    <w:p w:rsidR="00C247B9" w:rsidRPr="00717DEB" w:rsidRDefault="00C247B9" w:rsidP="00717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en-IN"/>
        </w:rPr>
      </w:pPr>
      <w:r>
        <w:rPr>
          <w:rFonts w:ascii="Symbol" w:hAnsi="Symbol" w:cs="Symbol"/>
          <w:sz w:val="23"/>
          <w:szCs w:val="23"/>
          <w:lang w:val="en-IN"/>
        </w:rPr>
        <w:t></w:t>
      </w:r>
      <w:r>
        <w:rPr>
          <w:rFonts w:ascii="Symbol" w:hAnsi="Symbol" w:cs="Symbol"/>
          <w:sz w:val="23"/>
          <w:szCs w:val="23"/>
          <w:lang w:val="en-IN"/>
        </w:rPr>
        <w:t></w:t>
      </w:r>
      <w:r>
        <w:rPr>
          <w:rFonts w:ascii="Times New Roman" w:hAnsi="Times New Roman" w:cs="Times New Roman"/>
          <w:sz w:val="23"/>
          <w:szCs w:val="23"/>
          <w:lang w:val="en-IN"/>
        </w:rPr>
        <w:t>Social involvement of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business could lead to an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increase in the dominance of</w:t>
      </w:r>
      <w:r w:rsidR="00717DEB">
        <w:rPr>
          <w:rFonts w:ascii="Times New Roman" w:hAnsi="Times New Roman" w:cs="Times New Roman"/>
          <w:sz w:val="23"/>
          <w:szCs w:val="23"/>
          <w:lang w:val="en-IN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IN"/>
        </w:rPr>
        <w:t>business over the society.</w:t>
      </w:r>
    </w:p>
    <w:p w:rsidR="001E5ED7" w:rsidRDefault="00C97F73" w:rsidP="00C247B9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FC5A70"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Explain the Kohlberg's model of moral development.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Courier" w:hAnsi="Courier" w:cs="Courier"/>
          <w:sz w:val="20"/>
          <w:szCs w:val="20"/>
          <w:lang w:val="en-IN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Kohlberg defined three levels of moral development: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preconventional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 conventional, and post conventional. Each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level has two distinct stages.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Courier" w:hAnsi="Courier" w:cs="Courier"/>
          <w:sz w:val="20"/>
          <w:szCs w:val="20"/>
          <w:lang w:val="en-IN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During the </w:t>
      </w:r>
      <w:r w:rsidR="00E22F72">
        <w:rPr>
          <w:rFonts w:ascii="Times New Roman" w:hAnsi="Times New Roman" w:cs="Times New Roman"/>
          <w:sz w:val="24"/>
          <w:szCs w:val="24"/>
          <w:lang w:val="en-IN"/>
        </w:rPr>
        <w:t>pre-conventional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level, a child’s sense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of morality is externally controlled. Children accept and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believe the rules of authority figures, such as parents </w:t>
      </w:r>
      <w:r w:rsidR="00E22F72">
        <w:rPr>
          <w:rFonts w:ascii="Times New Roman" w:hAnsi="Times New Roman" w:cs="Times New Roman"/>
          <w:sz w:val="24"/>
          <w:szCs w:val="24"/>
          <w:lang w:val="en-IN"/>
        </w:rPr>
        <w:t>and teachers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, and they judge an action based on </w:t>
      </w:r>
      <w:r w:rsidR="00E22F72">
        <w:rPr>
          <w:rFonts w:ascii="Times New Roman" w:hAnsi="Times New Roman" w:cs="Times New Roman"/>
          <w:sz w:val="24"/>
          <w:szCs w:val="24"/>
          <w:lang w:val="en-IN"/>
        </w:rPr>
        <w:t>its consequences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Courier" w:hAnsi="Courier" w:cs="Courier"/>
          <w:sz w:val="20"/>
          <w:szCs w:val="20"/>
          <w:lang w:val="en-IN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IN"/>
        </w:rPr>
        <w:t>During the conventional level, an individual’s sense of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morality is tied to personal and societal relationships.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Children continue to accept the rules of authority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figures,but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this is now because they believe that this is necessary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to ensure positive relationships and societal order.</w:t>
      </w:r>
    </w:p>
    <w:p w:rsidR="00C247B9" w:rsidRPr="00717DEB" w:rsidRDefault="00C247B9" w:rsidP="00717D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Courier" w:hAnsi="Courier" w:cs="Courier"/>
          <w:sz w:val="20"/>
          <w:szCs w:val="20"/>
          <w:lang w:val="en-IN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During the post conventional level, a person’s sense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ofmorality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defined in terms of more abstract principles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andvalues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. People now believe that some laws are unjust and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should be changed or eliminated.</w:t>
      </w:r>
    </w:p>
    <w:p w:rsidR="001E5ED7" w:rsidRDefault="00C97F73" w:rsidP="00C247B9">
      <w:pPr>
        <w:spacing w:after="0" w:line="240" w:lineRule="auto"/>
        <w:ind w:left="360" w:hanging="360"/>
        <w:jc w:val="both"/>
        <w:rPr>
          <w:rFonts w:ascii="Arial" w:hAnsi="Arial" w:cs="Arial"/>
          <w:color w:val="000000"/>
        </w:rPr>
      </w:pPr>
      <w:r w:rsidRPr="008C5555">
        <w:rPr>
          <w:rFonts w:ascii="Times New Roman" w:hAnsi="Times New Roman" w:cs="Times New Roman"/>
          <w:color w:val="000000" w:themeColor="text1"/>
          <w:sz w:val="24"/>
          <w:szCs w:val="24"/>
        </w:rPr>
        <w:t>25.</w:t>
      </w:r>
      <w:r w:rsidR="00493802" w:rsidRPr="00493802">
        <w:rPr>
          <w:rFonts w:ascii="Arial" w:hAnsi="Arial" w:cs="Arial"/>
          <w:color w:val="000000"/>
        </w:rPr>
        <w:t xml:space="preserve"> </w:t>
      </w:r>
      <w:r w:rsidR="00493802">
        <w:rPr>
          <w:rFonts w:ascii="Arial" w:hAnsi="Arial" w:cs="Arial"/>
          <w:color w:val="000000"/>
        </w:rPr>
        <w:t>Describe the important unethical practices in marketing?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Price discrimination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b) Price skimming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c) Exaggeration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Some advertisers will blatantly lie about how popular a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productis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or its quality.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d) Lack of Verification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This is when an advertisement claims to deliver results without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any scientific proof to back up their claims.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e) False Comparisons between Brands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Whenever a company makes misleading or blatantly false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claims about competing brands, they are being unethical.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f) Exploitation of Children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Children watch a lot of marketing ads and mostly aren’t able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to be objective in their evaluation of it. When a company seeks to</w:t>
      </w:r>
      <w:r w:rsidR="00717DE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exploit the innocence of children to its own profit, it is </w:t>
      </w:r>
      <w:r w:rsidR="00E22F72">
        <w:rPr>
          <w:rFonts w:ascii="Times New Roman" w:hAnsi="Times New Roman" w:cs="Times New Roman"/>
          <w:sz w:val="24"/>
          <w:szCs w:val="24"/>
          <w:lang w:val="en-IN"/>
        </w:rPr>
        <w:t>being unethical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C247B9" w:rsidRP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g) Marketing of products regarded as harmful.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h) Attack ads.</w:t>
      </w:r>
    </w:p>
    <w:p w:rsidR="00C247B9" w:rsidRDefault="00C247B9" w:rsidP="00C24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) Marketing in schools.</w:t>
      </w:r>
    </w:p>
    <w:p w:rsidR="00476289" w:rsidRPr="00E22F72" w:rsidRDefault="00E22F72" w:rsidP="00E22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j) Black markets </w:t>
      </w:r>
      <w:r w:rsidR="00437883" w:rsidRPr="00E22F72">
        <w:rPr>
          <w:rFonts w:ascii="Times New Roman" w:hAnsi="Times New Roman" w:cs="Times New Roman"/>
          <w:b/>
          <w:sz w:val="20"/>
          <w:szCs w:val="28"/>
        </w:rPr>
        <w:t>(2 X 15 = 30 marks)</w:t>
      </w:r>
    </w:p>
    <w:p w:rsidR="009759A6" w:rsidRPr="001E5ED7" w:rsidRDefault="009759A6" w:rsidP="00C247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759A6" w:rsidRDefault="009759A6" w:rsidP="00C247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C5555" w:rsidRDefault="008C5555" w:rsidP="00C247B9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8C5555" w:rsidRPr="008C5555" w:rsidRDefault="008C5555" w:rsidP="00717DE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</w:p>
    <w:sectPr w:rsidR="008C5555" w:rsidRPr="008C5555" w:rsidSect="00E22F72">
      <w:type w:val="continuous"/>
      <w:pgSz w:w="12240" w:h="15840" w:code="1"/>
      <w:pgMar w:top="-270" w:right="1483" w:bottom="0" w:left="1440" w:header="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5E" w:rsidRDefault="009C495E" w:rsidP="009F0FF6">
      <w:pPr>
        <w:spacing w:after="0" w:line="240" w:lineRule="auto"/>
      </w:pPr>
      <w:r>
        <w:separator/>
      </w:r>
    </w:p>
  </w:endnote>
  <w:endnote w:type="continuationSeparator" w:id="0">
    <w:p w:rsidR="009C495E" w:rsidRDefault="009C495E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D3" w:rsidRDefault="006969D3" w:rsidP="00C76D32">
    <w:pPr>
      <w:pStyle w:val="Footer"/>
      <w:jc w:val="center"/>
    </w:pPr>
    <w:r>
      <w:tab/>
    </w:r>
  </w:p>
  <w:p w:rsidR="006969D3" w:rsidRDefault="0069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5E" w:rsidRDefault="009C495E" w:rsidP="009F0FF6">
      <w:pPr>
        <w:spacing w:after="0" w:line="240" w:lineRule="auto"/>
      </w:pPr>
      <w:r>
        <w:separator/>
      </w:r>
    </w:p>
  </w:footnote>
  <w:footnote w:type="continuationSeparator" w:id="0">
    <w:p w:rsidR="009C495E" w:rsidRDefault="009C495E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D3" w:rsidRDefault="006969D3" w:rsidP="00560812">
    <w:pPr>
      <w:pStyle w:val="Header"/>
      <w:ind w:left="-562" w:right="-468"/>
      <w:rPr>
        <w:rFonts w:ascii="Arabic Typesetting" w:hAnsi="Arabic Typesetting" w:cs="Arabic Typesetting"/>
        <w:i/>
        <w:color w:val="4F81BD" w:themeColor="accent1"/>
        <w:sz w:val="18"/>
        <w:szCs w:val="18"/>
      </w:rPr>
    </w:pPr>
  </w:p>
  <w:p w:rsidR="006969D3" w:rsidRDefault="006969D3" w:rsidP="00560812">
    <w:pPr>
      <w:pStyle w:val="Header"/>
      <w:ind w:left="-562" w:right="-468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III</w:t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II/BE&amp;CSR</w:t>
    </w:r>
  </w:p>
  <w:p w:rsidR="006969D3" w:rsidRDefault="006969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04DD"/>
    <w:multiLevelType w:val="hybridMultilevel"/>
    <w:tmpl w:val="74EC14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A59B8"/>
    <w:multiLevelType w:val="hybridMultilevel"/>
    <w:tmpl w:val="A98832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67D9F"/>
    <w:multiLevelType w:val="hybridMultilevel"/>
    <w:tmpl w:val="135027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305E"/>
    <w:rsid w:val="000251B0"/>
    <w:rsid w:val="00035761"/>
    <w:rsid w:val="000600D8"/>
    <w:rsid w:val="00065134"/>
    <w:rsid w:val="00071CD8"/>
    <w:rsid w:val="0007202C"/>
    <w:rsid w:val="00081D81"/>
    <w:rsid w:val="000943F5"/>
    <w:rsid w:val="000A2EE9"/>
    <w:rsid w:val="000C3954"/>
    <w:rsid w:val="000E3992"/>
    <w:rsid w:val="000F10E7"/>
    <w:rsid w:val="000F1875"/>
    <w:rsid w:val="000F7E79"/>
    <w:rsid w:val="00104A45"/>
    <w:rsid w:val="00146119"/>
    <w:rsid w:val="00193331"/>
    <w:rsid w:val="0019508E"/>
    <w:rsid w:val="001B35BA"/>
    <w:rsid w:val="001C6A95"/>
    <w:rsid w:val="001E5ED7"/>
    <w:rsid w:val="001F4E9D"/>
    <w:rsid w:val="002134D5"/>
    <w:rsid w:val="0021711D"/>
    <w:rsid w:val="00261270"/>
    <w:rsid w:val="00262136"/>
    <w:rsid w:val="00266DCF"/>
    <w:rsid w:val="0027535C"/>
    <w:rsid w:val="002B0AF9"/>
    <w:rsid w:val="002C3E97"/>
    <w:rsid w:val="002D297B"/>
    <w:rsid w:val="00300155"/>
    <w:rsid w:val="003228D5"/>
    <w:rsid w:val="0037094D"/>
    <w:rsid w:val="003876F9"/>
    <w:rsid w:val="00395214"/>
    <w:rsid w:val="003A176C"/>
    <w:rsid w:val="003B107D"/>
    <w:rsid w:val="003B32C8"/>
    <w:rsid w:val="003C33C8"/>
    <w:rsid w:val="003D028C"/>
    <w:rsid w:val="003D53EE"/>
    <w:rsid w:val="003F5B0A"/>
    <w:rsid w:val="003F62C4"/>
    <w:rsid w:val="0040418C"/>
    <w:rsid w:val="00405953"/>
    <w:rsid w:val="00407EBD"/>
    <w:rsid w:val="00426293"/>
    <w:rsid w:val="00437883"/>
    <w:rsid w:val="004516D0"/>
    <w:rsid w:val="00457B1F"/>
    <w:rsid w:val="00465E89"/>
    <w:rsid w:val="004756BF"/>
    <w:rsid w:val="00476289"/>
    <w:rsid w:val="004777DB"/>
    <w:rsid w:val="004900A2"/>
    <w:rsid w:val="00493802"/>
    <w:rsid w:val="00493B5D"/>
    <w:rsid w:val="00495150"/>
    <w:rsid w:val="004A4892"/>
    <w:rsid w:val="004D48F5"/>
    <w:rsid w:val="004E6E90"/>
    <w:rsid w:val="005066EC"/>
    <w:rsid w:val="00510841"/>
    <w:rsid w:val="00537DE7"/>
    <w:rsid w:val="00560812"/>
    <w:rsid w:val="0056177F"/>
    <w:rsid w:val="00570619"/>
    <w:rsid w:val="005A53B0"/>
    <w:rsid w:val="005B04BC"/>
    <w:rsid w:val="005E7C15"/>
    <w:rsid w:val="005F0D87"/>
    <w:rsid w:val="00613748"/>
    <w:rsid w:val="0063792E"/>
    <w:rsid w:val="00641C14"/>
    <w:rsid w:val="00647246"/>
    <w:rsid w:val="00647E9C"/>
    <w:rsid w:val="006662FE"/>
    <w:rsid w:val="006807D6"/>
    <w:rsid w:val="006851CE"/>
    <w:rsid w:val="0069043F"/>
    <w:rsid w:val="006969D3"/>
    <w:rsid w:val="006D0DE2"/>
    <w:rsid w:val="006D49BB"/>
    <w:rsid w:val="007036C4"/>
    <w:rsid w:val="007155D8"/>
    <w:rsid w:val="00717DEB"/>
    <w:rsid w:val="00747868"/>
    <w:rsid w:val="007525E3"/>
    <w:rsid w:val="007855C4"/>
    <w:rsid w:val="00793C3A"/>
    <w:rsid w:val="007944D1"/>
    <w:rsid w:val="007946DE"/>
    <w:rsid w:val="007968FA"/>
    <w:rsid w:val="007C357C"/>
    <w:rsid w:val="007D466F"/>
    <w:rsid w:val="00812C25"/>
    <w:rsid w:val="008225EA"/>
    <w:rsid w:val="00835B18"/>
    <w:rsid w:val="00845534"/>
    <w:rsid w:val="00890D38"/>
    <w:rsid w:val="008C1AFE"/>
    <w:rsid w:val="008C5555"/>
    <w:rsid w:val="008C7BC6"/>
    <w:rsid w:val="009466E1"/>
    <w:rsid w:val="00965DBE"/>
    <w:rsid w:val="009759A6"/>
    <w:rsid w:val="00994CEE"/>
    <w:rsid w:val="009A6323"/>
    <w:rsid w:val="009C305E"/>
    <w:rsid w:val="009C495E"/>
    <w:rsid w:val="009F0FF6"/>
    <w:rsid w:val="009F5605"/>
    <w:rsid w:val="00A13E7D"/>
    <w:rsid w:val="00A34171"/>
    <w:rsid w:val="00A47773"/>
    <w:rsid w:val="00B002ED"/>
    <w:rsid w:val="00B05A0F"/>
    <w:rsid w:val="00B135C4"/>
    <w:rsid w:val="00B335E2"/>
    <w:rsid w:val="00B507AC"/>
    <w:rsid w:val="00B55BA9"/>
    <w:rsid w:val="00B66416"/>
    <w:rsid w:val="00B80C4E"/>
    <w:rsid w:val="00B87EBF"/>
    <w:rsid w:val="00B92B9C"/>
    <w:rsid w:val="00BA08C9"/>
    <w:rsid w:val="00BF2FCB"/>
    <w:rsid w:val="00C024BB"/>
    <w:rsid w:val="00C22490"/>
    <w:rsid w:val="00C247B9"/>
    <w:rsid w:val="00C25448"/>
    <w:rsid w:val="00C3389D"/>
    <w:rsid w:val="00C76D32"/>
    <w:rsid w:val="00C94C41"/>
    <w:rsid w:val="00C97F73"/>
    <w:rsid w:val="00CA138C"/>
    <w:rsid w:val="00CA308A"/>
    <w:rsid w:val="00CB2688"/>
    <w:rsid w:val="00CC79D8"/>
    <w:rsid w:val="00CD1FB3"/>
    <w:rsid w:val="00CE36EB"/>
    <w:rsid w:val="00CF3C49"/>
    <w:rsid w:val="00D130D0"/>
    <w:rsid w:val="00D26C31"/>
    <w:rsid w:val="00D4796B"/>
    <w:rsid w:val="00D61733"/>
    <w:rsid w:val="00D622D3"/>
    <w:rsid w:val="00D7204D"/>
    <w:rsid w:val="00D94184"/>
    <w:rsid w:val="00D97304"/>
    <w:rsid w:val="00DB71E1"/>
    <w:rsid w:val="00DC0C99"/>
    <w:rsid w:val="00DC24AB"/>
    <w:rsid w:val="00DC6976"/>
    <w:rsid w:val="00DD028E"/>
    <w:rsid w:val="00DD2A21"/>
    <w:rsid w:val="00DF453A"/>
    <w:rsid w:val="00DF71FE"/>
    <w:rsid w:val="00E1296E"/>
    <w:rsid w:val="00E17A31"/>
    <w:rsid w:val="00E22F72"/>
    <w:rsid w:val="00E420C8"/>
    <w:rsid w:val="00E42AE7"/>
    <w:rsid w:val="00E44EF6"/>
    <w:rsid w:val="00E718AC"/>
    <w:rsid w:val="00E97F8F"/>
    <w:rsid w:val="00EB127D"/>
    <w:rsid w:val="00EF02B0"/>
    <w:rsid w:val="00F13A92"/>
    <w:rsid w:val="00F2768C"/>
    <w:rsid w:val="00F36C27"/>
    <w:rsid w:val="00F47A10"/>
    <w:rsid w:val="00F67A56"/>
    <w:rsid w:val="00FC5A70"/>
    <w:rsid w:val="00FE1A91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B550"/>
  <w15:docId w15:val="{D0E9A9FD-9B94-4103-A1A0-AC67F086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24kjd">
    <w:name w:val="e24kjd"/>
    <w:basedOn w:val="DefaultParagraphFont"/>
    <w:rsid w:val="0009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PHILSON PHILIP BCOM</cp:lastModifiedBy>
  <cp:revision>5</cp:revision>
  <cp:lastPrinted>2019-10-05T03:39:00Z</cp:lastPrinted>
  <dcterms:created xsi:type="dcterms:W3CDTF">2019-09-24T01:45:00Z</dcterms:created>
  <dcterms:modified xsi:type="dcterms:W3CDTF">2019-10-05T03:40:00Z</dcterms:modified>
</cp:coreProperties>
</file>