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9D4829">
        <w:rPr>
          <w:rFonts w:ascii="Times New Roman" w:hAnsi="Times New Roman" w:cs="Times New Roman"/>
          <w:b/>
          <w:sz w:val="24"/>
          <w:szCs w:val="28"/>
        </w:rPr>
        <w:t>October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 xml:space="preserve">B.Com </w:t>
      </w:r>
      <w:r w:rsidR="009D4829">
        <w:rPr>
          <w:rFonts w:ascii="Times New Roman" w:hAnsi="Times New Roman" w:cs="Times New Roman"/>
          <w:b/>
          <w:sz w:val="24"/>
          <w:szCs w:val="28"/>
        </w:rPr>
        <w:t>First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DC24AB" w:rsidRPr="009759A6" w:rsidRDefault="002F02CB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CORPORATE REGULATIONS AND ADMINISTRATION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9759A6">
        <w:rPr>
          <w:rFonts w:ascii="Times New Roman" w:hAnsi="Times New Roman" w:cs="Times New Roman"/>
          <w:sz w:val="20"/>
          <w:szCs w:val="20"/>
        </w:rPr>
        <w:t>8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B66416" w:rsidRPr="009759A6">
        <w:rPr>
          <w:rFonts w:ascii="Times New Roman" w:hAnsi="Times New Roman" w:cs="Times New Roman"/>
          <w:sz w:val="20"/>
          <w:szCs w:val="20"/>
        </w:rPr>
        <w:t>:</w:t>
      </w:r>
      <w:r w:rsidR="00CE36EB" w:rsidRPr="009759A6">
        <w:rPr>
          <w:rFonts w:ascii="Times New Roman" w:hAnsi="Times New Roman" w:cs="Times New Roman"/>
          <w:sz w:val="20"/>
          <w:szCs w:val="20"/>
        </w:rPr>
        <w:t>3</w:t>
      </w:r>
      <w:r w:rsidR="00B66416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BF28F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CE36EB" w:rsidRPr="00BF28F4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613748" w:rsidRPr="00BF28F4" w:rsidRDefault="00613748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1.</w:t>
      </w:r>
      <w:r w:rsidR="00AB78E2">
        <w:rPr>
          <w:rFonts w:ascii="Arial" w:hAnsi="Arial" w:cs="Arial"/>
          <w:color w:val="000000"/>
        </w:rPr>
        <w:t>Define company.</w:t>
      </w:r>
    </w:p>
    <w:p w:rsidR="00BA055A" w:rsidRDefault="00C94C41" w:rsidP="00BF2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2</w:t>
      </w:r>
      <w:r w:rsidR="00AB78E2">
        <w:rPr>
          <w:rFonts w:ascii="Times New Roman" w:hAnsi="Times New Roman" w:cs="Times New Roman"/>
          <w:sz w:val="24"/>
          <w:szCs w:val="24"/>
        </w:rPr>
        <w:t>.</w:t>
      </w:r>
      <w:r w:rsidR="00AB78E2">
        <w:rPr>
          <w:rFonts w:ascii="Arial" w:hAnsi="Arial" w:cs="Arial"/>
          <w:color w:val="000000"/>
        </w:rPr>
        <w:t>What is one person company?</w:t>
      </w:r>
    </w:p>
    <w:p w:rsidR="00613748" w:rsidRPr="00BF28F4" w:rsidRDefault="00C94C41" w:rsidP="00BF28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3.</w:t>
      </w:r>
      <w:r w:rsidR="00AB78E2">
        <w:rPr>
          <w:rFonts w:ascii="Arial" w:hAnsi="Arial" w:cs="Arial"/>
          <w:color w:val="000000"/>
        </w:rPr>
        <w:t>What is MoA?</w:t>
      </w:r>
    </w:p>
    <w:p w:rsidR="00613748" w:rsidRPr="00BF28F4" w:rsidRDefault="00DC6976" w:rsidP="00BF28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4.</w:t>
      </w:r>
      <w:r w:rsidR="00AB78E2">
        <w:rPr>
          <w:rFonts w:ascii="Arial" w:hAnsi="Arial" w:cs="Arial"/>
          <w:color w:val="000000"/>
        </w:rPr>
        <w:t>What is the doctrine of ultra vires?</w:t>
      </w:r>
    </w:p>
    <w:p w:rsidR="00BA055A" w:rsidRDefault="00CB7DA9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Arial" w:hAnsi="Arial" w:cs="Arial"/>
          <w:color w:val="000000"/>
        </w:rPr>
        <w:t xml:space="preserve"> What is MCA21?</w:t>
      </w:r>
    </w:p>
    <w:p w:rsidR="007C357C" w:rsidRPr="00BF28F4" w:rsidRDefault="007C357C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6.</w:t>
      </w:r>
      <w:r w:rsidR="00CB7DA9">
        <w:rPr>
          <w:rFonts w:ascii="Times New Roman" w:hAnsi="Times New Roman" w:cs="Times New Roman"/>
          <w:sz w:val="24"/>
          <w:szCs w:val="24"/>
        </w:rPr>
        <w:t xml:space="preserve"> </w:t>
      </w:r>
      <w:r w:rsidR="00AB78E2">
        <w:rPr>
          <w:rFonts w:ascii="Arial" w:hAnsi="Arial" w:cs="Arial"/>
          <w:color w:val="000000"/>
        </w:rPr>
        <w:t>What is ESOP?</w:t>
      </w:r>
    </w:p>
    <w:p w:rsidR="00647E9C" w:rsidRPr="00BF28F4" w:rsidRDefault="00845534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 xml:space="preserve">7. </w:t>
      </w:r>
      <w:r w:rsidR="00AB78E2">
        <w:rPr>
          <w:rFonts w:ascii="Arial" w:hAnsi="Arial" w:cs="Arial"/>
          <w:color w:val="000000"/>
        </w:rPr>
        <w:t>Who is a director?</w:t>
      </w:r>
    </w:p>
    <w:p w:rsidR="00CE36EB" w:rsidRPr="00BF28F4" w:rsidRDefault="00DC6976" w:rsidP="00BF28F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8.</w:t>
      </w:r>
      <w:r w:rsidR="00AB78E2">
        <w:rPr>
          <w:rFonts w:ascii="Arial" w:hAnsi="Arial" w:cs="Arial"/>
          <w:color w:val="000000"/>
        </w:rPr>
        <w:t>What is quorum?</w:t>
      </w:r>
    </w:p>
    <w:p w:rsidR="00CE36EB" w:rsidRPr="00BF28F4" w:rsidRDefault="00D94184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9.</w:t>
      </w:r>
      <w:r w:rsidR="00AB78E2">
        <w:rPr>
          <w:rFonts w:ascii="Arial" w:hAnsi="Arial" w:cs="Arial"/>
          <w:color w:val="000000"/>
        </w:rPr>
        <w:t>Who is a proxy?</w:t>
      </w:r>
    </w:p>
    <w:p w:rsidR="00BA055A" w:rsidRDefault="00CE36EB" w:rsidP="00BF28F4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10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AB78E2">
        <w:rPr>
          <w:rFonts w:ascii="Arial" w:hAnsi="Arial" w:cs="Arial"/>
          <w:color w:val="000000"/>
        </w:rPr>
        <w:t>What is NCLT?</w:t>
      </w:r>
    </w:p>
    <w:p w:rsidR="00C97F73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11</w:t>
      </w:r>
      <w:r w:rsidR="00D94184" w:rsidRPr="00BF28F4">
        <w:rPr>
          <w:rFonts w:ascii="Times New Roman" w:hAnsi="Times New Roman" w:cs="Times New Roman"/>
          <w:sz w:val="24"/>
          <w:szCs w:val="24"/>
        </w:rPr>
        <w:t>.</w:t>
      </w:r>
      <w:r w:rsidR="00AB78E2">
        <w:rPr>
          <w:rFonts w:ascii="Arial" w:hAnsi="Arial" w:cs="Arial"/>
          <w:color w:val="000000"/>
        </w:rPr>
        <w:t>Who is a contributory?</w:t>
      </w:r>
    </w:p>
    <w:p w:rsidR="00C94C41" w:rsidRPr="00BF28F4" w:rsidRDefault="00C97F73" w:rsidP="00BF28F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>12.</w:t>
      </w:r>
      <w:r w:rsidR="00AB78E2">
        <w:rPr>
          <w:rFonts w:ascii="Arial" w:hAnsi="Arial" w:cs="Arial"/>
          <w:color w:val="000000"/>
        </w:rPr>
        <w:t>What is dissolution?</w:t>
      </w:r>
      <w:r w:rsidR="004E6E90" w:rsidRPr="00BF28F4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sz w:val="24"/>
          <w:szCs w:val="24"/>
        </w:rPr>
        <w:tab/>
      </w:r>
      <w:r w:rsidR="00647246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BF28F4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BF28F4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BF28F4">
        <w:rPr>
          <w:rFonts w:ascii="Times New Roman" w:hAnsi="Times New Roman" w:cs="Times New Roman"/>
          <w:i/>
          <w:sz w:val="24"/>
          <w:szCs w:val="24"/>
        </w:rPr>
        <w:t>6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BF28F4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8E2">
        <w:rPr>
          <w:rFonts w:ascii="Arial" w:hAnsi="Arial" w:cs="Arial"/>
          <w:color w:val="000000"/>
        </w:rPr>
        <w:t>Distinguish private company and public company.</w:t>
      </w:r>
    </w:p>
    <w:p w:rsidR="003C33C8" w:rsidRDefault="00BC5BA1" w:rsidP="00BA055A">
      <w:pPr>
        <w:spacing w:after="0"/>
        <w:contextualSpacing/>
        <w:jc w:val="both"/>
        <w:rPr>
          <w:rFonts w:ascii="Arial" w:hAnsi="Arial" w:cs="Arial"/>
          <w:color w:val="000000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78E2">
        <w:rPr>
          <w:rFonts w:ascii="Arial" w:hAnsi="Arial" w:cs="Arial"/>
          <w:color w:val="000000"/>
        </w:rPr>
        <w:t>Explain the functions of a promoter.</w:t>
      </w:r>
    </w:p>
    <w:p w:rsidR="00BC5BA1" w:rsidRPr="00BF28F4" w:rsidRDefault="00BC5BA1" w:rsidP="00BA055A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15. Explain the doctrine of indoor management and its exceptions.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78E2">
        <w:rPr>
          <w:rFonts w:ascii="Arial" w:hAnsi="Arial" w:cs="Arial"/>
          <w:color w:val="000000"/>
        </w:rPr>
        <w:t>Explain the circumstances for lifting of corporate veil.</w:t>
      </w:r>
    </w:p>
    <w:p w:rsidR="00E44EF6" w:rsidRPr="00BF28F4" w:rsidRDefault="00A13E7D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8E2">
        <w:rPr>
          <w:rFonts w:ascii="Arial" w:hAnsi="Arial" w:cs="Arial"/>
          <w:color w:val="000000"/>
        </w:rPr>
        <w:t>Explain the disqualifications of a director.</w:t>
      </w:r>
    </w:p>
    <w:p w:rsidR="00613748" w:rsidRPr="00CB7DA9" w:rsidRDefault="00E44EF6" w:rsidP="00BF28F4">
      <w:pPr>
        <w:spacing w:after="0"/>
        <w:jc w:val="both"/>
        <w:rPr>
          <w:rFonts w:ascii="Arial" w:hAnsi="Arial" w:cs="Arial"/>
          <w:color w:val="000000" w:themeColor="text1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D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7DA9">
        <w:rPr>
          <w:rFonts w:ascii="Arial" w:hAnsi="Arial" w:cs="Arial"/>
          <w:color w:val="000000" w:themeColor="text1"/>
        </w:rPr>
        <w:t>Explain the different types of share issue.</w:t>
      </w:r>
    </w:p>
    <w:p w:rsidR="00BA055A" w:rsidRDefault="00D7204D" w:rsidP="00BF2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E2">
        <w:rPr>
          <w:rFonts w:ascii="Arial" w:hAnsi="Arial" w:cs="Arial"/>
          <w:color w:val="000000"/>
        </w:rPr>
        <w:t>Explain the powers and duties of a liquidator.</w:t>
      </w:r>
    </w:p>
    <w:p w:rsidR="00BA055A" w:rsidRPr="00CB7DA9" w:rsidRDefault="00C97F73" w:rsidP="00BF28F4">
      <w:pPr>
        <w:spacing w:after="0"/>
        <w:jc w:val="both"/>
        <w:rPr>
          <w:rFonts w:ascii="Arial" w:hAnsi="Arial" w:cs="Arial"/>
          <w:color w:val="000000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DA9" w:rsidRPr="00CB7DA9">
        <w:rPr>
          <w:rFonts w:ascii="Arial" w:hAnsi="Arial" w:cs="Arial"/>
          <w:color w:val="000000" w:themeColor="text1"/>
        </w:rPr>
        <w:t>Define prospectus. Explain the different types of prospectus.</w:t>
      </w:r>
    </w:p>
    <w:p w:rsidR="0037094D" w:rsidRDefault="00C97F73" w:rsidP="00BF28F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E2">
        <w:rPr>
          <w:rFonts w:ascii="Arial" w:hAnsi="Arial" w:cs="Arial"/>
          <w:color w:val="000000"/>
        </w:rPr>
        <w:t>Explain the contents of the articles of association.</w:t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05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AB78E2" w:rsidRPr="00BF28F4" w:rsidRDefault="00AB78E2" w:rsidP="00BF28F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Pr="00BF28F4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DA9">
        <w:rPr>
          <w:rFonts w:ascii="Arial" w:hAnsi="Arial" w:cs="Arial"/>
          <w:color w:val="000000"/>
        </w:rPr>
        <w:t>Explain the essentials of a valid meeting.</w:t>
      </w:r>
    </w:p>
    <w:p w:rsidR="00C97F73" w:rsidRPr="00BF28F4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CB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E2">
        <w:rPr>
          <w:rFonts w:ascii="Arial" w:hAnsi="Arial" w:cs="Arial"/>
          <w:color w:val="000000"/>
        </w:rPr>
        <w:t>Explain the contents of memorandum of association.</w:t>
      </w:r>
    </w:p>
    <w:p w:rsidR="00BA055A" w:rsidRDefault="00C97F73" w:rsidP="00BF28F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E2">
        <w:rPr>
          <w:rFonts w:ascii="Arial" w:hAnsi="Arial" w:cs="Arial"/>
          <w:color w:val="000000"/>
        </w:rPr>
        <w:t>Explain different types of meeting.</w:t>
      </w:r>
    </w:p>
    <w:p w:rsidR="00476289" w:rsidRPr="00BF28F4" w:rsidRDefault="00786C50" w:rsidP="00BF2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360045</wp:posOffset>
            </wp:positionV>
            <wp:extent cx="594360" cy="594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F73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CB7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E2">
        <w:rPr>
          <w:rFonts w:ascii="Arial" w:hAnsi="Arial" w:cs="Arial"/>
          <w:color w:val="000000"/>
        </w:rPr>
        <w:t>Explain the procedure for compulsory winding up.</w:t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BF28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142DDB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AB78E2">
        <w:rPr>
          <w:rFonts w:ascii="Times New Roman" w:hAnsi="Times New Roman" w:cs="Times New Roman"/>
          <w:sz w:val="24"/>
          <w:szCs w:val="24"/>
        </w:rPr>
        <w:tab/>
      </w:r>
      <w:r w:rsidR="00AB78E2">
        <w:rPr>
          <w:rFonts w:ascii="Times New Roman" w:hAnsi="Times New Roman" w:cs="Times New Roman"/>
          <w:sz w:val="24"/>
          <w:szCs w:val="24"/>
        </w:rPr>
        <w:tab/>
      </w:r>
      <w:r w:rsidR="00AB78E2">
        <w:rPr>
          <w:rFonts w:ascii="Times New Roman" w:hAnsi="Times New Roman" w:cs="Times New Roman"/>
          <w:sz w:val="24"/>
          <w:szCs w:val="24"/>
        </w:rPr>
        <w:tab/>
      </w:r>
      <w:r w:rsidR="00AB78E2">
        <w:rPr>
          <w:rFonts w:ascii="Times New Roman" w:hAnsi="Times New Roman" w:cs="Times New Roman"/>
          <w:sz w:val="24"/>
          <w:szCs w:val="24"/>
        </w:rPr>
        <w:tab/>
      </w:r>
      <w:r w:rsidR="00AB78E2">
        <w:rPr>
          <w:rFonts w:ascii="Times New Roman" w:hAnsi="Times New Roman" w:cs="Times New Roman"/>
          <w:sz w:val="24"/>
          <w:szCs w:val="24"/>
        </w:rPr>
        <w:tab/>
      </w:r>
      <w:r w:rsidR="00437883" w:rsidRPr="00BF28F4">
        <w:rPr>
          <w:rFonts w:ascii="Times New Roman" w:hAnsi="Times New Roman" w:cs="Times New Roman"/>
          <w:b/>
          <w:sz w:val="24"/>
          <w:szCs w:val="24"/>
        </w:rPr>
        <w:t>(2 X 15 = 30 marks)</w:t>
      </w:r>
    </w:p>
    <w:p w:rsidR="009759A6" w:rsidRPr="00BF28F4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br/>
        <w:t>Scan QR code for the answer scheme</w:t>
      </w:r>
    </w:p>
    <w:sectPr w:rsidR="009759A6" w:rsidRPr="00BF28F4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89" w:rsidRDefault="00465E89" w:rsidP="009F0FF6">
      <w:pPr>
        <w:spacing w:after="0" w:line="240" w:lineRule="auto"/>
      </w:pPr>
      <w:r>
        <w:separator/>
      </w:r>
    </w:p>
  </w:endnote>
  <w:endnote w:type="continuationSeparator" w:id="1">
    <w:p w:rsidR="00465E89" w:rsidRDefault="00465E89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C76D32">
    <w:pPr>
      <w:pStyle w:val="Footer"/>
      <w:jc w:val="center"/>
    </w:pPr>
    <w:r>
      <w:tab/>
    </w:r>
  </w:p>
  <w:p w:rsidR="00465E89" w:rsidRDefault="00465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89" w:rsidRDefault="00465E89" w:rsidP="009F0FF6">
      <w:pPr>
        <w:spacing w:after="0" w:line="240" w:lineRule="auto"/>
      </w:pPr>
      <w:r>
        <w:separator/>
      </w:r>
    </w:p>
  </w:footnote>
  <w:footnote w:type="continuationSeparator" w:id="1">
    <w:p w:rsidR="00465E89" w:rsidRDefault="00465E89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465E89" w:rsidRDefault="00465E89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="009D4829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 w:rsidR="002F02CB">
      <w:rPr>
        <w:rFonts w:ascii="Arabic Typesetting" w:hAnsi="Arabic Typesetting" w:cs="Arabic Typesetting"/>
        <w:i/>
        <w:color w:val="4F81BD" w:themeColor="accent1"/>
        <w:sz w:val="18"/>
        <w:szCs w:val="18"/>
      </w:rPr>
      <w:t>2019/</w:t>
    </w:r>
    <w:r w:rsidR="009D4829">
      <w:rPr>
        <w:rFonts w:ascii="Arabic Typesetting" w:hAnsi="Arabic Typesetting" w:cs="Arabic Typesetting"/>
        <w:i/>
        <w:color w:val="4F81BD" w:themeColor="accent1"/>
        <w:sz w:val="18"/>
        <w:szCs w:val="18"/>
      </w:rPr>
      <w:t>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2F02CB">
      <w:rPr>
        <w:rFonts w:ascii="Arabic Typesetting" w:hAnsi="Arabic Typesetting" w:cs="Arabic Typesetting"/>
        <w:i/>
        <w:color w:val="4F81BD" w:themeColor="accent1"/>
        <w:sz w:val="18"/>
        <w:szCs w:val="18"/>
      </w:rPr>
      <w:t>CRA</w:t>
    </w:r>
  </w:p>
  <w:p w:rsidR="00465E89" w:rsidRDefault="0046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5761"/>
    <w:rsid w:val="000600D8"/>
    <w:rsid w:val="00065134"/>
    <w:rsid w:val="0007202C"/>
    <w:rsid w:val="00081D81"/>
    <w:rsid w:val="000A2EE9"/>
    <w:rsid w:val="000E3992"/>
    <w:rsid w:val="000F10E7"/>
    <w:rsid w:val="000F1875"/>
    <w:rsid w:val="001045A1"/>
    <w:rsid w:val="0010663B"/>
    <w:rsid w:val="00142DDB"/>
    <w:rsid w:val="00146119"/>
    <w:rsid w:val="001770AD"/>
    <w:rsid w:val="00193331"/>
    <w:rsid w:val="0019508E"/>
    <w:rsid w:val="001B35BA"/>
    <w:rsid w:val="001C6A95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2F02CB"/>
    <w:rsid w:val="003228D5"/>
    <w:rsid w:val="00326F41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D48F5"/>
    <w:rsid w:val="004E6E90"/>
    <w:rsid w:val="005066EC"/>
    <w:rsid w:val="00510841"/>
    <w:rsid w:val="00537DE7"/>
    <w:rsid w:val="00560812"/>
    <w:rsid w:val="0056177F"/>
    <w:rsid w:val="00570619"/>
    <w:rsid w:val="005844AE"/>
    <w:rsid w:val="005A53B0"/>
    <w:rsid w:val="005B04BC"/>
    <w:rsid w:val="005E7C15"/>
    <w:rsid w:val="005F0D87"/>
    <w:rsid w:val="00613748"/>
    <w:rsid w:val="0063792E"/>
    <w:rsid w:val="00641C14"/>
    <w:rsid w:val="00647246"/>
    <w:rsid w:val="00647E9C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86C50"/>
    <w:rsid w:val="00792AF8"/>
    <w:rsid w:val="00793C3A"/>
    <w:rsid w:val="007944D1"/>
    <w:rsid w:val="007946DE"/>
    <w:rsid w:val="007968FA"/>
    <w:rsid w:val="007C357C"/>
    <w:rsid w:val="007D466F"/>
    <w:rsid w:val="008225EA"/>
    <w:rsid w:val="00835B18"/>
    <w:rsid w:val="00845534"/>
    <w:rsid w:val="008A2D1C"/>
    <w:rsid w:val="008C1AFE"/>
    <w:rsid w:val="008C7BC6"/>
    <w:rsid w:val="009466E1"/>
    <w:rsid w:val="00965DBE"/>
    <w:rsid w:val="009759A6"/>
    <w:rsid w:val="00994CEE"/>
    <w:rsid w:val="009A6323"/>
    <w:rsid w:val="009C305E"/>
    <w:rsid w:val="009D4829"/>
    <w:rsid w:val="009F0FF6"/>
    <w:rsid w:val="009F5605"/>
    <w:rsid w:val="00A13E7D"/>
    <w:rsid w:val="00A34171"/>
    <w:rsid w:val="00A47773"/>
    <w:rsid w:val="00AB78E2"/>
    <w:rsid w:val="00AE596B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55A"/>
    <w:rsid w:val="00BA08C9"/>
    <w:rsid w:val="00BC5BA1"/>
    <w:rsid w:val="00BF28F4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B7DA9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F8F"/>
    <w:rsid w:val="00F13A92"/>
    <w:rsid w:val="00F2768C"/>
    <w:rsid w:val="00F36C27"/>
    <w:rsid w:val="00F47A10"/>
    <w:rsid w:val="00F67A56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ABY</cp:lastModifiedBy>
  <cp:revision>14</cp:revision>
  <cp:lastPrinted>2017-10-06T07:42:00Z</cp:lastPrinted>
  <dcterms:created xsi:type="dcterms:W3CDTF">2019-02-12T06:30:00Z</dcterms:created>
  <dcterms:modified xsi:type="dcterms:W3CDTF">2019-10-01T07:08:00Z</dcterms:modified>
</cp:coreProperties>
</file>